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371DB" w14:textId="08710C74" w:rsidR="00635BD8" w:rsidRDefault="00635BD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p w14:paraId="73F767F3" w14:textId="755BC840" w:rsidR="00F926B9" w:rsidRDefault="00F926B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p w14:paraId="439191E0" w14:textId="77777777" w:rsidR="00F926B9" w:rsidRPr="00240F9E" w:rsidRDefault="00F926B9" w:rsidP="00F926B9">
      <w:pPr>
        <w:jc w:val="center"/>
        <w:rPr>
          <w:rFonts w:ascii="Times New Roman" w:hAnsi="Times New Roman" w:cs="Times New Roman"/>
          <w:i/>
          <w:iCs/>
          <w:color w:val="C00000"/>
          <w:sz w:val="21"/>
          <w:szCs w:val="21"/>
        </w:rPr>
      </w:pPr>
      <w:r w:rsidRPr="00240F9E">
        <w:rPr>
          <w:rFonts w:ascii="Times New Roman" w:hAnsi="Times New Roman" w:cs="Times New Roman"/>
          <w:i/>
          <w:iCs/>
          <w:color w:val="C00000"/>
          <w:sz w:val="21"/>
          <w:szCs w:val="21"/>
        </w:rPr>
        <w:t>(aggiornare l’intestazione del documento riportando anche il logo pertinente del soggetto sub-attuatore)</w:t>
      </w:r>
    </w:p>
    <w:p w14:paraId="5D1E484B" w14:textId="6DC847A0" w:rsidR="00F926B9" w:rsidRPr="00240F9E" w:rsidRDefault="00F926B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p w14:paraId="3770B1EC" w14:textId="77777777" w:rsidR="00F926B9" w:rsidRPr="00240F9E" w:rsidRDefault="00F926B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3"/>
        <w:tblW w:w="7883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2703"/>
        <w:gridCol w:w="325"/>
        <w:gridCol w:w="987"/>
        <w:gridCol w:w="1604"/>
        <w:gridCol w:w="225"/>
        <w:gridCol w:w="1016"/>
        <w:gridCol w:w="1023"/>
      </w:tblGrid>
      <w:tr w:rsidR="00114F99" w:rsidRPr="00240F9E" w14:paraId="5EF371E0" w14:textId="77777777" w:rsidTr="00114F99">
        <w:trPr>
          <w:trHeight w:val="330"/>
          <w:jc w:val="center"/>
        </w:trPr>
        <w:tc>
          <w:tcPr>
            <w:tcW w:w="7883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1F497D"/>
            <w:vAlign w:val="center"/>
          </w:tcPr>
          <w:p w14:paraId="4F4DABF0" w14:textId="77777777" w:rsidR="00114F99" w:rsidRPr="00240F9E" w:rsidRDefault="00114F99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240F9E">
              <w:rPr>
                <w:b/>
                <w:color w:val="FFFFFF"/>
              </w:rPr>
              <w:t>CHECK-LIST DI AUTOCONTROLLO SUL RISPETTO DEL PRINCIPIO DI PARI OPPORTUNITÀ NEGLI AFFIDAMENTI PUBBLICI</w:t>
            </w:r>
          </w:p>
          <w:p w14:paraId="78D14C49" w14:textId="77777777" w:rsidR="00114F99" w:rsidRPr="00240F9E" w:rsidRDefault="00114F99">
            <w:pPr>
              <w:spacing w:after="0" w:line="240" w:lineRule="auto"/>
              <w:jc w:val="center"/>
              <w:rPr>
                <w:b/>
                <w:color w:val="FFFFFF"/>
              </w:rPr>
            </w:pPr>
          </w:p>
          <w:p w14:paraId="5EF371DD" w14:textId="4714E889" w:rsidR="00114F99" w:rsidRPr="00240F9E" w:rsidRDefault="00114F99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240F9E">
              <w:rPr>
                <w:b/>
                <w:color w:val="FFFFFF" w:themeColor="background1"/>
              </w:rPr>
              <w:t>La presente checklist si applica alle procedure di affidamento pubblicate a partire dal 1° luglio 2023, regolate dalla disciplina di cui al D.Lgs. n. 36/2023.</w:t>
            </w:r>
          </w:p>
        </w:tc>
      </w:tr>
      <w:tr w:rsidR="00114F99" w:rsidRPr="00240F9E" w14:paraId="5EF371E5" w14:textId="77777777" w:rsidTr="00114F99">
        <w:trPr>
          <w:trHeight w:val="309"/>
          <w:jc w:val="center"/>
        </w:trPr>
        <w:tc>
          <w:tcPr>
            <w:tcW w:w="788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1F497D"/>
            <w:vAlign w:val="center"/>
          </w:tcPr>
          <w:p w14:paraId="5EF371E2" w14:textId="77777777" w:rsidR="00114F99" w:rsidRPr="00240F9E" w:rsidRDefault="00114F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</w:tr>
      <w:tr w:rsidR="00114F99" w:rsidRPr="00240F9E" w14:paraId="5EF371EA" w14:textId="77777777" w:rsidTr="00114F99">
        <w:trPr>
          <w:trHeight w:val="309"/>
          <w:jc w:val="center"/>
        </w:trPr>
        <w:tc>
          <w:tcPr>
            <w:tcW w:w="788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1F497D"/>
            <w:vAlign w:val="center"/>
          </w:tcPr>
          <w:p w14:paraId="5EF371E7" w14:textId="77777777" w:rsidR="00114F99" w:rsidRPr="00240F9E" w:rsidRDefault="00114F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b/>
                <w:color w:val="000000"/>
              </w:rPr>
            </w:pPr>
          </w:p>
        </w:tc>
      </w:tr>
      <w:tr w:rsidR="00114F99" w:rsidRPr="00240F9E" w14:paraId="5EF371EF" w14:textId="77777777" w:rsidTr="00114F99">
        <w:trPr>
          <w:trHeight w:val="309"/>
          <w:jc w:val="center"/>
        </w:trPr>
        <w:tc>
          <w:tcPr>
            <w:tcW w:w="788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1F497D"/>
            <w:vAlign w:val="center"/>
          </w:tcPr>
          <w:p w14:paraId="5EF371EC" w14:textId="77777777" w:rsidR="00114F99" w:rsidRPr="00240F9E" w:rsidRDefault="00114F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</w:tr>
      <w:tr w:rsidR="00114F99" w:rsidRPr="00240F9E" w14:paraId="5EF371F4" w14:textId="77777777" w:rsidTr="00114F99">
        <w:trPr>
          <w:trHeight w:val="309"/>
          <w:jc w:val="center"/>
        </w:trPr>
        <w:tc>
          <w:tcPr>
            <w:tcW w:w="788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1F497D"/>
            <w:vAlign w:val="center"/>
          </w:tcPr>
          <w:p w14:paraId="5EF371F1" w14:textId="77777777" w:rsidR="00114F99" w:rsidRPr="00240F9E" w:rsidRDefault="00114F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</w:tr>
      <w:tr w:rsidR="00114F99" w:rsidRPr="00240F9E" w14:paraId="5EF371FE" w14:textId="77777777" w:rsidTr="00114F99">
        <w:trPr>
          <w:trHeight w:val="288"/>
          <w:jc w:val="center"/>
        </w:trPr>
        <w:tc>
          <w:tcPr>
            <w:tcW w:w="3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EF371F6" w14:textId="77777777" w:rsidR="00114F99" w:rsidRPr="00240F9E" w:rsidRDefault="00114F99">
            <w:pPr>
              <w:spacing w:after="0" w:line="240" w:lineRule="auto"/>
              <w:rPr>
                <w:color w:val="000000"/>
              </w:rPr>
            </w:pPr>
            <w:r w:rsidRPr="00240F9E">
              <w:rPr>
                <w:color w:val="00000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EF371F7" w14:textId="77777777" w:rsidR="00114F99" w:rsidRPr="00240F9E" w:rsidRDefault="00114F99">
            <w:pPr>
              <w:spacing w:after="0" w:line="240" w:lineRule="auto"/>
              <w:rPr>
                <w:color w:val="000000"/>
              </w:rPr>
            </w:pPr>
            <w:r w:rsidRPr="00240F9E">
              <w:rPr>
                <w:color w:val="000000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EF371F8" w14:textId="77777777" w:rsidR="00114F99" w:rsidRPr="00240F9E" w:rsidRDefault="00114F99">
            <w:pPr>
              <w:spacing w:after="0" w:line="240" w:lineRule="auto"/>
              <w:rPr>
                <w:color w:val="000000"/>
              </w:rPr>
            </w:pPr>
            <w:r w:rsidRPr="00240F9E">
              <w:rPr>
                <w:color w:val="000000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EF371F9" w14:textId="77777777" w:rsidR="00114F99" w:rsidRPr="00240F9E" w:rsidRDefault="00114F99">
            <w:pPr>
              <w:spacing w:after="0" w:line="240" w:lineRule="auto"/>
              <w:rPr>
                <w:color w:val="000000"/>
              </w:rPr>
            </w:pPr>
            <w:r w:rsidRPr="00240F9E">
              <w:rPr>
                <w:color w:val="00000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EF371FA" w14:textId="77777777" w:rsidR="00114F99" w:rsidRPr="00240F9E" w:rsidRDefault="00114F99">
            <w:pPr>
              <w:spacing w:after="0" w:line="240" w:lineRule="auto"/>
              <w:rPr>
                <w:color w:val="000000"/>
              </w:rPr>
            </w:pPr>
            <w:r w:rsidRPr="00240F9E">
              <w:rPr>
                <w:color w:val="00000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EF371FB" w14:textId="77777777" w:rsidR="00114F99" w:rsidRPr="00240F9E" w:rsidRDefault="00114F99">
            <w:pPr>
              <w:spacing w:after="0" w:line="240" w:lineRule="auto"/>
              <w:rPr>
                <w:color w:val="000000"/>
              </w:rPr>
            </w:pPr>
            <w:r w:rsidRPr="00240F9E">
              <w:rPr>
                <w:color w:val="000000"/>
              </w:rPr>
              <w:t> </w:t>
            </w:r>
          </w:p>
        </w:tc>
      </w:tr>
      <w:tr w:rsidR="00114F99" w:rsidRPr="00240F9E" w14:paraId="5EF37203" w14:textId="77777777" w:rsidTr="00114F99">
        <w:trPr>
          <w:trHeight w:val="564"/>
          <w:jc w:val="center"/>
        </w:trPr>
        <w:tc>
          <w:tcPr>
            <w:tcW w:w="78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5EF37200" w14:textId="73FCC0BA" w:rsidR="00114F99" w:rsidRPr="00240F9E" w:rsidRDefault="00114F99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240F9E">
              <w:rPr>
                <w:b/>
                <w:color w:val="FFFFFF"/>
              </w:rPr>
              <w:t xml:space="preserve">Anagrafica Soggetto </w:t>
            </w:r>
            <w:r w:rsidR="00F926B9" w:rsidRPr="00240F9E">
              <w:rPr>
                <w:b/>
                <w:color w:val="FFFFFF"/>
              </w:rPr>
              <w:t>sub-</w:t>
            </w:r>
            <w:r w:rsidRPr="00240F9E">
              <w:rPr>
                <w:b/>
                <w:color w:val="FFFFFF"/>
              </w:rPr>
              <w:t>Attuatore</w:t>
            </w:r>
          </w:p>
        </w:tc>
      </w:tr>
      <w:tr w:rsidR="00114F99" w14:paraId="5EF37209" w14:textId="77777777" w:rsidTr="00114F99">
        <w:trPr>
          <w:trHeight w:val="555"/>
          <w:jc w:val="center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5EF37205" w14:textId="77777777" w:rsidR="00114F99" w:rsidRDefault="00114F99">
            <w:pPr>
              <w:spacing w:after="0" w:line="240" w:lineRule="auto"/>
              <w:jc w:val="right"/>
              <w:rPr>
                <w:b/>
                <w:color w:val="FFFFFF"/>
              </w:rPr>
            </w:pPr>
            <w:r w:rsidRPr="00240F9E">
              <w:rPr>
                <w:b/>
                <w:color w:val="FFFFFF"/>
              </w:rPr>
              <w:t>Nome Amministrazione</w:t>
            </w:r>
            <w:r>
              <w:rPr>
                <w:b/>
                <w:color w:val="FFFFFF"/>
              </w:rPr>
              <w:t xml:space="preserve"> </w:t>
            </w:r>
          </w:p>
        </w:tc>
        <w:tc>
          <w:tcPr>
            <w:tcW w:w="5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37206" w14:textId="77777777" w:rsidR="00114F99" w:rsidRDefault="00114F99">
            <w:pPr>
              <w:spacing w:after="0" w:line="240" w:lineRule="auto"/>
            </w:pPr>
            <w:r>
              <w:t> </w:t>
            </w:r>
          </w:p>
        </w:tc>
      </w:tr>
      <w:tr w:rsidR="00114F99" w14:paraId="5EF3720F" w14:textId="77777777" w:rsidTr="00114F99">
        <w:trPr>
          <w:trHeight w:val="555"/>
          <w:jc w:val="center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5EF3720B" w14:textId="77777777" w:rsidR="00114F99" w:rsidRDefault="00114F99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Nome Referente </w:t>
            </w:r>
          </w:p>
        </w:tc>
        <w:tc>
          <w:tcPr>
            <w:tcW w:w="5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3720C" w14:textId="77777777" w:rsidR="00114F99" w:rsidRDefault="00114F99">
            <w:pPr>
              <w:spacing w:after="0" w:line="240" w:lineRule="auto"/>
            </w:pPr>
            <w:r>
              <w:t> </w:t>
            </w:r>
          </w:p>
        </w:tc>
      </w:tr>
      <w:tr w:rsidR="00114F99" w14:paraId="5EF37219" w14:textId="77777777" w:rsidTr="00114F99">
        <w:trPr>
          <w:trHeight w:val="218"/>
          <w:jc w:val="center"/>
        </w:trPr>
        <w:tc>
          <w:tcPr>
            <w:tcW w:w="302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F37211" w14:textId="77777777" w:rsidR="00114F99" w:rsidRDefault="00114F9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F37212" w14:textId="77777777" w:rsidR="00114F99" w:rsidRDefault="00114F99">
            <w:pPr>
              <w:spacing w:after="0" w:line="240" w:lineRule="auto"/>
              <w:jc w:val="right"/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F37213" w14:textId="77777777" w:rsidR="00114F99" w:rsidRDefault="00114F99">
            <w:pPr>
              <w:spacing w:after="0" w:line="240" w:lineRule="auto"/>
              <w:jc w:val="right"/>
            </w:pP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F37214" w14:textId="77777777" w:rsidR="00114F99" w:rsidRDefault="00114F99">
            <w:pPr>
              <w:spacing w:after="0" w:line="240" w:lineRule="auto"/>
              <w:jc w:val="right"/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F37215" w14:textId="77777777" w:rsidR="00114F99" w:rsidRDefault="00114F99">
            <w:pPr>
              <w:spacing w:after="0" w:line="240" w:lineRule="auto"/>
              <w:jc w:val="right"/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F37216" w14:textId="77777777" w:rsidR="00114F99" w:rsidRDefault="00114F99">
            <w:pPr>
              <w:spacing w:after="0" w:line="240" w:lineRule="auto"/>
              <w:jc w:val="center"/>
            </w:pPr>
          </w:p>
        </w:tc>
      </w:tr>
      <w:tr w:rsidR="00114F99" w14:paraId="5EF3721E" w14:textId="77777777" w:rsidTr="00114F99">
        <w:trPr>
          <w:trHeight w:val="564"/>
          <w:jc w:val="center"/>
        </w:trPr>
        <w:tc>
          <w:tcPr>
            <w:tcW w:w="78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5EF3721B" w14:textId="77777777" w:rsidR="00114F99" w:rsidRDefault="00114F99">
            <w:pPr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Anagrafica Intervento</w:t>
            </w:r>
          </w:p>
        </w:tc>
      </w:tr>
      <w:tr w:rsidR="00114F99" w14:paraId="5EF37224" w14:textId="77777777" w:rsidTr="00114F99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5EF37220" w14:textId="77777777" w:rsidR="00114F99" w:rsidRDefault="00114F99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Missione/Componente</w:t>
            </w:r>
          </w:p>
        </w:tc>
        <w:tc>
          <w:tcPr>
            <w:tcW w:w="5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37221" w14:textId="77777777" w:rsidR="00114F99" w:rsidRDefault="00114F99">
            <w:pPr>
              <w:spacing w:after="0" w:line="240" w:lineRule="auto"/>
            </w:pPr>
          </w:p>
        </w:tc>
      </w:tr>
      <w:tr w:rsidR="00114F99" w14:paraId="5EF3722A" w14:textId="77777777" w:rsidTr="00114F99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5EF37226" w14:textId="77777777" w:rsidR="00114F99" w:rsidRDefault="00114F99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Riforma o investimento/ sub-investimento</w:t>
            </w:r>
          </w:p>
        </w:tc>
        <w:tc>
          <w:tcPr>
            <w:tcW w:w="5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37227" w14:textId="77777777" w:rsidR="00114F99" w:rsidRDefault="00114F99">
            <w:pPr>
              <w:spacing w:after="0" w:line="240" w:lineRule="auto"/>
            </w:pPr>
            <w:r>
              <w:t> </w:t>
            </w:r>
          </w:p>
        </w:tc>
      </w:tr>
      <w:tr w:rsidR="00114F99" w14:paraId="5EF37230" w14:textId="77777777" w:rsidTr="00114F99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5EF3722C" w14:textId="77777777" w:rsidR="00114F99" w:rsidRDefault="00114F99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Titolo intervento</w:t>
            </w:r>
          </w:p>
        </w:tc>
        <w:tc>
          <w:tcPr>
            <w:tcW w:w="5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3722D" w14:textId="77777777" w:rsidR="00114F99" w:rsidRDefault="00114F99">
            <w:pPr>
              <w:spacing w:after="0" w:line="240" w:lineRule="auto"/>
            </w:pPr>
            <w:r>
              <w:t> </w:t>
            </w:r>
          </w:p>
        </w:tc>
      </w:tr>
      <w:tr w:rsidR="00114F99" w14:paraId="5EF37236" w14:textId="77777777" w:rsidTr="00114F99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5EF37232" w14:textId="77777777" w:rsidR="00114F99" w:rsidRDefault="00114F99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Soggetto Realizzatore</w:t>
            </w:r>
          </w:p>
        </w:tc>
        <w:tc>
          <w:tcPr>
            <w:tcW w:w="5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37233" w14:textId="77777777" w:rsidR="00114F99" w:rsidRDefault="00114F99">
            <w:pPr>
              <w:spacing w:after="0" w:line="240" w:lineRule="auto"/>
            </w:pPr>
          </w:p>
        </w:tc>
      </w:tr>
      <w:tr w:rsidR="00114F99" w14:paraId="5EF3723C" w14:textId="77777777" w:rsidTr="00114F99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5EF37238" w14:textId="77777777" w:rsidR="00114F99" w:rsidRDefault="00114F99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CUP </w:t>
            </w:r>
          </w:p>
        </w:tc>
        <w:tc>
          <w:tcPr>
            <w:tcW w:w="5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37239" w14:textId="77777777" w:rsidR="00114F99" w:rsidRDefault="00114F99">
            <w:pPr>
              <w:spacing w:after="0" w:line="240" w:lineRule="auto"/>
            </w:pPr>
            <w:r>
              <w:t> </w:t>
            </w:r>
          </w:p>
        </w:tc>
      </w:tr>
      <w:tr w:rsidR="00114F99" w14:paraId="5EF37242" w14:textId="77777777" w:rsidTr="00114F99">
        <w:trPr>
          <w:trHeight w:val="552"/>
          <w:jc w:val="center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5EF3723E" w14:textId="77777777" w:rsidR="00114F99" w:rsidRPr="00240F9E" w:rsidRDefault="00114F99">
            <w:pPr>
              <w:spacing w:after="0" w:line="240" w:lineRule="auto"/>
              <w:jc w:val="right"/>
              <w:rPr>
                <w:b/>
                <w:color w:val="FFFFFF"/>
              </w:rPr>
            </w:pPr>
            <w:r w:rsidRPr="00240F9E">
              <w:rPr>
                <w:b/>
                <w:color w:val="FFFFFF"/>
              </w:rPr>
              <w:t>CIG</w:t>
            </w:r>
          </w:p>
        </w:tc>
        <w:tc>
          <w:tcPr>
            <w:tcW w:w="5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3723F" w14:textId="77777777" w:rsidR="00114F99" w:rsidRDefault="00114F99">
            <w:pPr>
              <w:spacing w:after="0" w:line="240" w:lineRule="auto"/>
            </w:pPr>
          </w:p>
        </w:tc>
      </w:tr>
      <w:tr w:rsidR="00114F99" w14:paraId="5EF37249" w14:textId="77777777" w:rsidTr="00114F99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5EF37244" w14:textId="77777777" w:rsidR="00114F99" w:rsidRPr="00240F9E" w:rsidRDefault="00114F99">
            <w:pPr>
              <w:spacing w:after="0" w:line="240" w:lineRule="auto"/>
              <w:jc w:val="right"/>
              <w:rPr>
                <w:b/>
                <w:color w:val="FFFFFF"/>
              </w:rPr>
            </w:pPr>
            <w:r w:rsidRPr="00240F9E">
              <w:rPr>
                <w:b/>
                <w:color w:val="FFFFFF"/>
              </w:rPr>
              <w:t>Data di avvio e conclusione</w:t>
            </w:r>
          </w:p>
        </w:tc>
        <w:tc>
          <w:tcPr>
            <w:tcW w:w="5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37245" w14:textId="77777777" w:rsidR="00114F99" w:rsidRDefault="00114F99">
            <w:pPr>
              <w:spacing w:after="0" w:line="240" w:lineRule="auto"/>
            </w:pPr>
            <w:r>
              <w:t> Avvio: [___________]</w:t>
            </w:r>
          </w:p>
          <w:p w14:paraId="5EF37246" w14:textId="77777777" w:rsidR="00114F99" w:rsidRDefault="00114F99">
            <w:pPr>
              <w:spacing w:after="0" w:line="240" w:lineRule="auto"/>
            </w:pPr>
            <w:r>
              <w:t>Conclusione: [___________]</w:t>
            </w:r>
          </w:p>
        </w:tc>
      </w:tr>
      <w:tr w:rsidR="00114F99" w14:paraId="5EF3724F" w14:textId="77777777" w:rsidTr="00114F99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5EF3724B" w14:textId="55F81309" w:rsidR="00114F99" w:rsidRPr="00240F9E" w:rsidRDefault="00F926B9">
            <w:pPr>
              <w:spacing w:after="0" w:line="240" w:lineRule="auto"/>
              <w:jc w:val="right"/>
              <w:rPr>
                <w:b/>
                <w:color w:val="FFFFFF"/>
              </w:rPr>
            </w:pPr>
            <w:r w:rsidRPr="00240F9E">
              <w:rPr>
                <w:b/>
                <w:color w:val="FFFFFF"/>
              </w:rPr>
              <w:t xml:space="preserve">Costo totale progetto (Accordo con </w:t>
            </w:r>
            <w:proofErr w:type="spellStart"/>
            <w:r w:rsidRPr="00240F9E">
              <w:rPr>
                <w:b/>
                <w:color w:val="FFFFFF"/>
              </w:rPr>
              <w:t>AgID</w:t>
            </w:r>
            <w:proofErr w:type="spellEnd"/>
            <w:r w:rsidRPr="00240F9E">
              <w:rPr>
                <w:b/>
                <w:color w:val="FFFFFF"/>
              </w:rPr>
              <w:t>) (€)</w:t>
            </w:r>
          </w:p>
        </w:tc>
        <w:tc>
          <w:tcPr>
            <w:tcW w:w="5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3724C" w14:textId="77777777" w:rsidR="00114F99" w:rsidRDefault="00114F99">
            <w:pPr>
              <w:spacing w:after="0" w:line="240" w:lineRule="auto"/>
            </w:pPr>
          </w:p>
        </w:tc>
      </w:tr>
      <w:tr w:rsidR="00114F99" w14:paraId="5EF37255" w14:textId="77777777" w:rsidTr="00114F99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5EF37251" w14:textId="77777777" w:rsidR="00114F99" w:rsidRPr="00240F9E" w:rsidRDefault="00114F99">
            <w:pPr>
              <w:spacing w:after="0" w:line="240" w:lineRule="auto"/>
              <w:jc w:val="right"/>
              <w:rPr>
                <w:b/>
                <w:color w:val="FFFFFF"/>
              </w:rPr>
            </w:pPr>
            <w:r w:rsidRPr="00240F9E">
              <w:rPr>
                <w:b/>
                <w:color w:val="FFFFFF"/>
              </w:rPr>
              <w:t>di cui Costo ammesso PNRR</w:t>
            </w:r>
          </w:p>
        </w:tc>
        <w:tc>
          <w:tcPr>
            <w:tcW w:w="5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37252" w14:textId="77777777" w:rsidR="00114F99" w:rsidRDefault="00114F99">
            <w:pPr>
              <w:spacing w:after="0" w:line="240" w:lineRule="auto"/>
            </w:pPr>
          </w:p>
        </w:tc>
      </w:tr>
      <w:tr w:rsidR="00114F99" w14:paraId="5EF37262" w14:textId="77777777" w:rsidTr="00114F99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5EF3725D" w14:textId="77777777" w:rsidR="00114F99" w:rsidRDefault="00114F99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Luogo di conservazione della documentazione</w:t>
            </w:r>
          </w:p>
          <w:p w14:paraId="5EF3725E" w14:textId="77777777" w:rsidR="00114F99" w:rsidRDefault="00114F99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color w:val="FFFFFF"/>
                <w:sz w:val="18"/>
                <w:szCs w:val="18"/>
              </w:rPr>
              <w:t>(Ente/Ufficio/Stanza o Server/archivio informatico)</w:t>
            </w:r>
          </w:p>
        </w:tc>
        <w:tc>
          <w:tcPr>
            <w:tcW w:w="5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3725F" w14:textId="77777777" w:rsidR="00114F99" w:rsidRDefault="00114F99">
            <w:pPr>
              <w:spacing w:after="0" w:line="240" w:lineRule="auto"/>
            </w:pPr>
          </w:p>
        </w:tc>
      </w:tr>
    </w:tbl>
    <w:p w14:paraId="25E744B2" w14:textId="28FF1850" w:rsidR="00E86C12" w:rsidRDefault="00E86C12">
      <w:pPr>
        <w:jc w:val="center"/>
        <w:rPr>
          <w:sz w:val="24"/>
          <w:szCs w:val="24"/>
        </w:rPr>
      </w:pPr>
    </w:p>
    <w:p w14:paraId="5D5478F2" w14:textId="0CB0CB7C" w:rsidR="00F926B9" w:rsidRDefault="00F926B9">
      <w:pPr>
        <w:jc w:val="center"/>
        <w:rPr>
          <w:sz w:val="24"/>
          <w:szCs w:val="24"/>
        </w:rPr>
      </w:pPr>
    </w:p>
    <w:p w14:paraId="757B1947" w14:textId="0E85B2B4" w:rsidR="00F926B9" w:rsidRDefault="00F926B9">
      <w:pPr>
        <w:jc w:val="center"/>
        <w:rPr>
          <w:sz w:val="24"/>
          <w:szCs w:val="24"/>
        </w:rPr>
      </w:pPr>
    </w:p>
    <w:p w14:paraId="3A256B3F" w14:textId="77777777" w:rsidR="00F926B9" w:rsidRDefault="00F926B9">
      <w:pPr>
        <w:jc w:val="center"/>
        <w:rPr>
          <w:sz w:val="24"/>
          <w:szCs w:val="24"/>
        </w:rPr>
      </w:pPr>
    </w:p>
    <w:tbl>
      <w:tblPr>
        <w:tblW w:w="0" w:type="auto"/>
        <w:tblInd w:w="7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245"/>
      </w:tblGrid>
      <w:tr w:rsidR="00E86C12" w14:paraId="5E58A42D" w14:textId="77777777" w:rsidTr="00DA5976">
        <w:trPr>
          <w:trHeight w:val="398"/>
        </w:trPr>
        <w:tc>
          <w:tcPr>
            <w:tcW w:w="793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F497D"/>
            <w:tcMar>
              <w:left w:w="105" w:type="dxa"/>
              <w:right w:w="105" w:type="dxa"/>
            </w:tcMar>
            <w:vAlign w:val="center"/>
          </w:tcPr>
          <w:p w14:paraId="5022B3CD" w14:textId="77777777" w:rsidR="00E86C12" w:rsidRPr="00DA5976" w:rsidRDefault="00E86C12" w:rsidP="00DA5976">
            <w:pPr>
              <w:pStyle w:val="Standard"/>
              <w:spacing w:after="0" w:line="240" w:lineRule="auto"/>
              <w:jc w:val="center"/>
              <w:rPr>
                <w:b/>
                <w:bCs/>
                <w:color w:val="FFFFFF" w:themeColor="background1"/>
              </w:rPr>
            </w:pPr>
            <w:r w:rsidRPr="00DA5976">
              <w:rPr>
                <w:b/>
                <w:bCs/>
                <w:color w:val="FFFFFF" w:themeColor="background1"/>
              </w:rPr>
              <w:t>Affidamento</w:t>
            </w:r>
          </w:p>
        </w:tc>
      </w:tr>
      <w:tr w:rsidR="00E86C12" w14:paraId="60D82790" w14:textId="77777777" w:rsidTr="00DA5976">
        <w:trPr>
          <w:trHeight w:val="540"/>
        </w:trPr>
        <w:tc>
          <w:tcPr>
            <w:tcW w:w="2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F497D"/>
            <w:tcMar>
              <w:left w:w="105" w:type="dxa"/>
              <w:right w:w="105" w:type="dxa"/>
            </w:tcMar>
            <w:vAlign w:val="center"/>
          </w:tcPr>
          <w:p w14:paraId="099F30FC" w14:textId="77777777" w:rsidR="00E86C12" w:rsidRPr="00EA4370" w:rsidRDefault="00E86C12" w:rsidP="00DA5976">
            <w:pPr>
              <w:pStyle w:val="Standard"/>
              <w:spacing w:after="0" w:line="240" w:lineRule="auto"/>
              <w:jc w:val="right"/>
              <w:rPr>
                <w:b/>
                <w:color w:val="FFFFFF"/>
              </w:rPr>
            </w:pPr>
            <w:r w:rsidRPr="00EA4370">
              <w:rPr>
                <w:b/>
                <w:color w:val="FFFFFF"/>
              </w:rPr>
              <w:t>Numero del contratto/ordine</w:t>
            </w:r>
          </w:p>
        </w:tc>
        <w:tc>
          <w:tcPr>
            <w:tcW w:w="52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3B26F6D5" w14:textId="77777777" w:rsidR="00E86C12" w:rsidRDefault="00E86C12" w:rsidP="00DA5976">
            <w:pPr>
              <w:rPr>
                <w:color w:val="0078D4"/>
              </w:rPr>
            </w:pPr>
          </w:p>
        </w:tc>
      </w:tr>
      <w:tr w:rsidR="00E86C12" w14:paraId="7C5BD773" w14:textId="77777777" w:rsidTr="00DA5976">
        <w:trPr>
          <w:trHeight w:val="540"/>
        </w:trPr>
        <w:tc>
          <w:tcPr>
            <w:tcW w:w="2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F497D"/>
            <w:tcMar>
              <w:left w:w="105" w:type="dxa"/>
              <w:right w:w="105" w:type="dxa"/>
            </w:tcMar>
            <w:vAlign w:val="center"/>
          </w:tcPr>
          <w:p w14:paraId="5F72A583" w14:textId="77777777" w:rsidR="00E86C12" w:rsidRPr="00EA4370" w:rsidRDefault="00E86C12" w:rsidP="00DA5976">
            <w:pPr>
              <w:pStyle w:val="Standard"/>
              <w:spacing w:after="0" w:line="240" w:lineRule="auto"/>
              <w:jc w:val="right"/>
              <w:rPr>
                <w:b/>
                <w:color w:val="FFFFFF"/>
              </w:rPr>
            </w:pPr>
            <w:r w:rsidRPr="00EA4370">
              <w:rPr>
                <w:b/>
                <w:color w:val="FFFFFF"/>
              </w:rPr>
              <w:t>Data</w:t>
            </w:r>
          </w:p>
        </w:tc>
        <w:tc>
          <w:tcPr>
            <w:tcW w:w="52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C448980" w14:textId="77777777" w:rsidR="00E86C12" w:rsidRDefault="00E86C12" w:rsidP="00DA5976">
            <w:pPr>
              <w:rPr>
                <w:color w:val="0078D4"/>
              </w:rPr>
            </w:pPr>
          </w:p>
        </w:tc>
      </w:tr>
      <w:tr w:rsidR="00E86C12" w14:paraId="0C5A618C" w14:textId="77777777" w:rsidTr="00DA5976">
        <w:trPr>
          <w:trHeight w:val="329"/>
        </w:trPr>
        <w:tc>
          <w:tcPr>
            <w:tcW w:w="2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F497D"/>
            <w:tcMar>
              <w:left w:w="105" w:type="dxa"/>
              <w:right w:w="105" w:type="dxa"/>
            </w:tcMar>
            <w:vAlign w:val="center"/>
          </w:tcPr>
          <w:p w14:paraId="6A6562D1" w14:textId="77777777" w:rsidR="00E86C12" w:rsidRPr="00EA4370" w:rsidRDefault="00E86C12" w:rsidP="00DA5976">
            <w:pPr>
              <w:pStyle w:val="Standard"/>
              <w:spacing w:after="0" w:line="240" w:lineRule="auto"/>
              <w:jc w:val="right"/>
              <w:rPr>
                <w:b/>
                <w:color w:val="FFFFFF"/>
              </w:rPr>
            </w:pPr>
            <w:r w:rsidRPr="00EA4370">
              <w:rPr>
                <w:b/>
                <w:color w:val="FFFFFF"/>
              </w:rPr>
              <w:t>Importo (IVA inclusa)</w:t>
            </w:r>
          </w:p>
        </w:tc>
        <w:tc>
          <w:tcPr>
            <w:tcW w:w="52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E8CD87F" w14:textId="77777777" w:rsidR="00E86C12" w:rsidRDefault="00E86C12" w:rsidP="00DA5976">
            <w:pPr>
              <w:rPr>
                <w:color w:val="0078D4"/>
              </w:rPr>
            </w:pPr>
          </w:p>
        </w:tc>
      </w:tr>
    </w:tbl>
    <w:p w14:paraId="5EF37263" w14:textId="18A6B1FE" w:rsidR="00E86C12" w:rsidRDefault="00E86C12" w:rsidP="00CB2DCF">
      <w:pPr>
        <w:rPr>
          <w:sz w:val="24"/>
          <w:szCs w:val="24"/>
        </w:rPr>
        <w:sectPr w:rsidR="00E86C12">
          <w:headerReference w:type="default" r:id="rId10"/>
          <w:footerReference w:type="default" r:id="rId11"/>
          <w:pgSz w:w="11906" w:h="16838"/>
          <w:pgMar w:top="1418" w:right="1134" w:bottom="1134" w:left="1134" w:header="709" w:footer="709" w:gutter="0"/>
          <w:pgNumType w:start="1"/>
          <w:cols w:space="720"/>
        </w:sectPr>
      </w:pPr>
    </w:p>
    <w:p w14:paraId="5EF37264" w14:textId="77777777" w:rsidR="00635BD8" w:rsidRDefault="00635BD8">
      <w:pPr>
        <w:rPr>
          <w:sz w:val="24"/>
          <w:szCs w:val="24"/>
        </w:rPr>
      </w:pPr>
    </w:p>
    <w:tbl>
      <w:tblPr>
        <w:tblW w:w="1451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0"/>
        <w:gridCol w:w="700"/>
        <w:gridCol w:w="50"/>
        <w:gridCol w:w="5969"/>
        <w:gridCol w:w="74"/>
        <w:gridCol w:w="2125"/>
        <w:gridCol w:w="1280"/>
        <w:gridCol w:w="2183"/>
      </w:tblGrid>
      <w:tr w:rsidR="00E6419B" w14:paraId="576C6587" w14:textId="77777777" w:rsidTr="00114F99">
        <w:trPr>
          <w:trHeight w:val="600"/>
          <w:tblHeader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E8A0A" w14:textId="77777777" w:rsidR="00E6419B" w:rsidRDefault="00E6419B" w:rsidP="00114F99">
            <w:pPr>
              <w:pStyle w:val="Standard"/>
              <w:spacing w:after="0" w:line="240" w:lineRule="auto"/>
            </w:pPr>
            <w:r>
              <w:rPr>
                <w:b/>
                <w:color w:val="FFFFFF"/>
              </w:rPr>
              <w:t>Svolgimento delle verifiche</w:t>
            </w:r>
          </w:p>
        </w:tc>
        <w:tc>
          <w:tcPr>
            <w:tcW w:w="75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271CF" w14:textId="77777777" w:rsidR="00E6419B" w:rsidRDefault="00E6419B" w:rsidP="00114F99">
            <w:pPr>
              <w:pStyle w:val="Standard"/>
              <w:spacing w:after="0" w:line="240" w:lineRule="auto"/>
            </w:pPr>
            <w:r>
              <w:rPr>
                <w:b/>
                <w:color w:val="FFFFFF"/>
              </w:rPr>
              <w:t>n.</w:t>
            </w:r>
          </w:p>
        </w:tc>
        <w:tc>
          <w:tcPr>
            <w:tcW w:w="59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4D351" w14:textId="77777777" w:rsidR="00E6419B" w:rsidRDefault="00E6419B" w:rsidP="00114F99">
            <w:pPr>
              <w:pStyle w:val="Standard"/>
              <w:spacing w:after="0" w:line="240" w:lineRule="auto"/>
            </w:pPr>
            <w:r>
              <w:rPr>
                <w:b/>
                <w:color w:val="FFFFFF"/>
              </w:rPr>
              <w:t>Elementi di controllo</w:t>
            </w:r>
          </w:p>
        </w:tc>
        <w:tc>
          <w:tcPr>
            <w:tcW w:w="21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B77FD" w14:textId="77777777" w:rsidR="00E6419B" w:rsidRDefault="00E6419B" w:rsidP="00114F99">
            <w:pPr>
              <w:pStyle w:val="Standard"/>
              <w:spacing w:after="0" w:line="240" w:lineRule="auto"/>
            </w:pPr>
            <w:r>
              <w:rPr>
                <w:b/>
                <w:color w:val="FFFFFF"/>
              </w:rPr>
              <w:t>Normativa di riferimento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6D9D0" w14:textId="77777777" w:rsidR="00E6419B" w:rsidRDefault="00E6419B" w:rsidP="00114F99">
            <w:pPr>
              <w:pStyle w:val="Standard"/>
              <w:spacing w:after="0" w:line="240" w:lineRule="auto"/>
            </w:pPr>
            <w:r>
              <w:rPr>
                <w:b/>
                <w:color w:val="FFFFFF"/>
              </w:rPr>
              <w:t>Esito (Si/No/NA)</w:t>
            </w:r>
          </w:p>
        </w:tc>
        <w:tc>
          <w:tcPr>
            <w:tcW w:w="21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EBD2E" w14:textId="77777777" w:rsidR="00E6419B" w:rsidRDefault="00E6419B" w:rsidP="00114F99">
            <w:pPr>
              <w:pStyle w:val="Standard"/>
              <w:spacing w:after="0" w:line="240" w:lineRule="auto"/>
            </w:pPr>
            <w:r>
              <w:rPr>
                <w:b/>
                <w:color w:val="FFFFFF"/>
              </w:rPr>
              <w:t>Commento (obbligatorio in caso di N/A)</w:t>
            </w:r>
          </w:p>
        </w:tc>
      </w:tr>
      <w:tr w:rsidR="00494E97" w:rsidRPr="00494E97" w14:paraId="0483B378" w14:textId="77777777" w:rsidTr="00114F99">
        <w:trPr>
          <w:trHeight w:val="690"/>
        </w:trPr>
        <w:tc>
          <w:tcPr>
            <w:tcW w:w="213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66494" w14:textId="77777777" w:rsidR="00494E97" w:rsidRPr="00494E97" w:rsidRDefault="00494E97" w:rsidP="00494E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494E97">
              <w:rPr>
                <w:color w:val="000000"/>
                <w:lang w:eastAsia="zh-CN" w:bidi="hi-IN"/>
              </w:rPr>
              <w:t>Durante la procedura per la scelta dell’operatore economico aggiudicatario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D292D" w14:textId="77777777" w:rsidR="00494E97" w:rsidRPr="00494E97" w:rsidRDefault="00494E97" w:rsidP="00114F9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color w:val="000000"/>
                <w:lang w:eastAsia="zh-CN" w:bidi="hi-IN"/>
              </w:rPr>
            </w:pPr>
            <w:r w:rsidRPr="00494E97">
              <w:rPr>
                <w:color w:val="000000"/>
                <w:lang w:eastAsia="zh-CN" w:bidi="hi-IN"/>
              </w:rPr>
              <w:t>1</w:t>
            </w:r>
          </w:p>
        </w:tc>
        <w:tc>
          <w:tcPr>
            <w:tcW w:w="60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F19204" w14:textId="77777777" w:rsidR="00494E97" w:rsidRPr="00C02215" w:rsidRDefault="00494E97" w:rsidP="00C02215">
            <w:pPr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C02215">
              <w:rPr>
                <w:lang w:eastAsia="zh-CN" w:bidi="hi-IN"/>
              </w:rPr>
              <w:t>L’operatore economico (se con oltre 50 dipendenti) ha prodotto copia dell’ultimo rapporto sulla situazione del personale redatto, con attestazione della sua conformità a quello trasmesso alle rappresentanze sindacali aziendali e ai consiglieri regionali di parità ovvero con attestazione della sua contestuale trasmissione?</w:t>
            </w:r>
          </w:p>
        </w:tc>
        <w:tc>
          <w:tcPr>
            <w:tcW w:w="21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C0B9D7" w14:textId="3F347C5D" w:rsidR="00BC5DAA" w:rsidRPr="00BC5DAA" w:rsidRDefault="006D2ED9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0B564E">
              <w:rPr>
                <w:color w:val="000000"/>
              </w:rPr>
              <w:t>Art. 46 D.</w:t>
            </w:r>
            <w:r w:rsidR="00EE3B17">
              <w:rPr>
                <w:color w:val="000000"/>
              </w:rPr>
              <w:t>L</w:t>
            </w:r>
            <w:r w:rsidRPr="000B564E">
              <w:rPr>
                <w:color w:val="000000"/>
              </w:rPr>
              <w:t>gs. 11 aprile 2006, n. 198;</w:t>
            </w:r>
            <w:r w:rsidR="005C55DB">
              <w:rPr>
                <w:color w:val="000000"/>
              </w:rPr>
              <w:t xml:space="preserve"> </w:t>
            </w:r>
            <w:r w:rsidR="00494E97" w:rsidRPr="00C02215">
              <w:rPr>
                <w:lang w:eastAsia="zh-CN" w:bidi="hi-IN"/>
              </w:rPr>
              <w:t>Art.1, comma 1 -Allegato II.3 - D.</w:t>
            </w:r>
            <w:r w:rsidR="00EE3B17">
              <w:rPr>
                <w:lang w:eastAsia="zh-CN" w:bidi="hi-IN"/>
              </w:rPr>
              <w:t>L</w:t>
            </w:r>
            <w:r w:rsidR="00494E97" w:rsidRPr="00C02215">
              <w:rPr>
                <w:lang w:eastAsia="zh-CN" w:bidi="hi-IN"/>
              </w:rPr>
              <w:t xml:space="preserve">gs. del 31 marzo </w:t>
            </w:r>
            <w:r w:rsidR="00E14E98" w:rsidRPr="00E14E98">
              <w:rPr>
                <w:lang w:eastAsia="zh-CN" w:bidi="hi-IN"/>
              </w:rPr>
              <w:t>2023, n.</w:t>
            </w:r>
            <w:r w:rsidR="00494E97" w:rsidRPr="00C02215">
              <w:rPr>
                <w:lang w:eastAsia="zh-CN" w:bidi="hi-IN"/>
              </w:rPr>
              <w:t>36</w:t>
            </w:r>
          </w:p>
          <w:p w14:paraId="4F7B8828" w14:textId="4EB9CC5A" w:rsidR="001E37EA" w:rsidRPr="00BC5DAA" w:rsidRDefault="000F1B1F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1303DB">
              <w:t>Art. 94, comma 5 lett. c) D.</w:t>
            </w:r>
            <w:r w:rsidR="00EE3B17">
              <w:t>L</w:t>
            </w:r>
            <w:r w:rsidRPr="001303DB">
              <w:t>gs. del 31 marzo 2023, n. 36;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23452A" w14:textId="77777777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color w:val="000000"/>
                <w:lang w:eastAsia="zh-CN" w:bidi="hi-IN"/>
              </w:rPr>
            </w:pPr>
          </w:p>
        </w:tc>
        <w:tc>
          <w:tcPr>
            <w:tcW w:w="21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2145E8" w14:textId="77777777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color w:val="000000"/>
                <w:lang w:eastAsia="zh-CN" w:bidi="hi-IN"/>
              </w:rPr>
            </w:pPr>
          </w:p>
        </w:tc>
      </w:tr>
      <w:tr w:rsidR="00494E97" w:rsidRPr="00494E97" w14:paraId="08711F33" w14:textId="77777777" w:rsidTr="00114F99">
        <w:trPr>
          <w:trHeight w:val="690"/>
        </w:trPr>
        <w:tc>
          <w:tcPr>
            <w:tcW w:w="21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8C26F" w14:textId="77777777" w:rsidR="00494E97" w:rsidRPr="00494E97" w:rsidRDefault="00494E97" w:rsidP="00494E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7ECDF" w14:textId="77777777" w:rsidR="00494E97" w:rsidRPr="00494E97" w:rsidRDefault="00494E97" w:rsidP="00114F9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color w:val="000000"/>
                <w:lang w:eastAsia="zh-CN" w:bidi="hi-IN"/>
              </w:rPr>
            </w:pPr>
            <w:r w:rsidRPr="00494E97">
              <w:rPr>
                <w:color w:val="000000"/>
                <w:lang w:eastAsia="zh-CN" w:bidi="hi-IN"/>
              </w:rPr>
              <w:t>2</w:t>
            </w:r>
          </w:p>
        </w:tc>
        <w:tc>
          <w:tcPr>
            <w:tcW w:w="60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670AF7" w14:textId="77777777" w:rsidR="00494E97" w:rsidRPr="00C02215" w:rsidRDefault="00494E97" w:rsidP="00C02215">
            <w:pPr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C02215">
              <w:rPr>
                <w:lang w:eastAsia="zh-CN" w:bidi="hi-IN"/>
              </w:rPr>
              <w:t>L’operatore economico ha assolto agli obblighi di cui alla normativa che disciplina il diritto al lavoro dei disabili?</w:t>
            </w:r>
          </w:p>
        </w:tc>
        <w:tc>
          <w:tcPr>
            <w:tcW w:w="21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1C8B69" w14:textId="7BB9470C" w:rsidR="00494E97" w:rsidRPr="00FD76EF" w:rsidRDefault="00494E97" w:rsidP="00D81BA0">
            <w:pPr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D81BA0">
              <w:rPr>
                <w:lang w:eastAsia="zh-CN" w:bidi="hi-IN"/>
              </w:rPr>
              <w:t>L. 12 marzo 1999, n. 68; Art. 47 comma 4 D.L. 31 maggio 2021, n. 77</w:t>
            </w:r>
          </w:p>
          <w:p w14:paraId="0D1D0148" w14:textId="0D18F641" w:rsidR="00494E97" w:rsidRPr="00D81BA0" w:rsidRDefault="00494E97" w:rsidP="00494E97">
            <w:pPr>
              <w:suppressAutoHyphens/>
              <w:autoSpaceDN w:val="0"/>
              <w:spacing w:line="247" w:lineRule="auto"/>
              <w:textAlignment w:val="baseline"/>
              <w:rPr>
                <w:lang w:eastAsia="zh-CN" w:bidi="hi-IN"/>
              </w:rPr>
            </w:pPr>
            <w:r w:rsidRPr="00D81BA0">
              <w:rPr>
                <w:lang w:eastAsia="zh-CN" w:bidi="hi-IN"/>
              </w:rPr>
              <w:t>Art.1, comma 4 -Allegato II.3 - D.</w:t>
            </w:r>
            <w:r w:rsidR="00EE3B17">
              <w:rPr>
                <w:lang w:eastAsia="zh-CN" w:bidi="hi-IN"/>
              </w:rPr>
              <w:t>L</w:t>
            </w:r>
            <w:r w:rsidRPr="00D81BA0">
              <w:rPr>
                <w:lang w:eastAsia="zh-CN" w:bidi="hi-IN"/>
              </w:rPr>
              <w:t xml:space="preserve">gs. del 31 marzo </w:t>
            </w:r>
            <w:r w:rsidR="0034576D" w:rsidRPr="00D81BA0">
              <w:rPr>
                <w:lang w:eastAsia="zh-CN" w:bidi="hi-IN"/>
              </w:rPr>
              <w:t>2023, n.</w:t>
            </w:r>
            <w:r w:rsidRPr="00D81BA0">
              <w:rPr>
                <w:lang w:eastAsia="zh-CN" w:bidi="hi-IN"/>
              </w:rPr>
              <w:t>36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C6DB3C" w14:textId="77777777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color w:val="000000"/>
                <w:lang w:eastAsia="zh-CN" w:bidi="hi-IN"/>
              </w:rPr>
            </w:pPr>
          </w:p>
        </w:tc>
        <w:tc>
          <w:tcPr>
            <w:tcW w:w="21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D5497D" w14:textId="73AA78D0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color w:val="000000"/>
                <w:lang w:eastAsia="zh-CN" w:bidi="hi-IN"/>
              </w:rPr>
            </w:pPr>
          </w:p>
        </w:tc>
      </w:tr>
      <w:tr w:rsidR="00494E97" w:rsidRPr="00494E97" w14:paraId="3F6D9D75" w14:textId="77777777" w:rsidTr="00114F99">
        <w:trPr>
          <w:trHeight w:val="690"/>
        </w:trPr>
        <w:tc>
          <w:tcPr>
            <w:tcW w:w="21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69262" w14:textId="77777777" w:rsidR="00494E97" w:rsidRPr="00494E97" w:rsidRDefault="00494E97" w:rsidP="00494E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AB5E9" w14:textId="77777777" w:rsidR="00494E97" w:rsidRPr="00494E97" w:rsidRDefault="00494E97" w:rsidP="00114F9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color w:val="000000"/>
                <w:lang w:eastAsia="zh-CN" w:bidi="hi-IN"/>
              </w:rPr>
            </w:pPr>
            <w:r w:rsidRPr="00494E97">
              <w:rPr>
                <w:color w:val="000000"/>
                <w:lang w:eastAsia="zh-CN" w:bidi="hi-IN"/>
              </w:rPr>
              <w:t>3</w:t>
            </w:r>
          </w:p>
        </w:tc>
        <w:tc>
          <w:tcPr>
            <w:tcW w:w="60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516C4E" w14:textId="77777777" w:rsidR="00494E97" w:rsidRPr="00D81BA0" w:rsidRDefault="00494E97" w:rsidP="00C02215">
            <w:pPr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D81BA0">
              <w:rPr>
                <w:lang w:eastAsia="zh-CN" w:bidi="hi-IN"/>
              </w:rPr>
              <w:t>Se non derogato, l’operatore economico si è assunto l’obbligo di assicurare, in caso di aggiudicazione del contratto, una quota pari almeno al 30% delle assunzioni necessarie per l’esecuzione del contratto o per la realizzazione di attività ad esso connesse o strumentali, sia all’occupazione giovanile sia all’occupazione femminile?</w:t>
            </w:r>
          </w:p>
        </w:tc>
        <w:tc>
          <w:tcPr>
            <w:tcW w:w="21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7D5516" w14:textId="076274F6" w:rsidR="00713B46" w:rsidRDefault="00713B46" w:rsidP="00713B46">
            <w:pPr>
              <w:spacing w:after="0" w:line="240" w:lineRule="auto"/>
            </w:pPr>
            <w:r w:rsidRPr="00AA65AB">
              <w:t xml:space="preserve">Art.1, </w:t>
            </w:r>
            <w:r w:rsidRPr="00E05E1F">
              <w:t>commi 4 e 7 -</w:t>
            </w:r>
            <w:r w:rsidRPr="00AA65AB">
              <w:t xml:space="preserve"> Allegato II.3 - D.</w:t>
            </w:r>
            <w:r w:rsidR="00EE3B17">
              <w:t>L</w:t>
            </w:r>
            <w:r w:rsidRPr="00AA65AB">
              <w:t>gs. del 31 marzo 2023, n. 36.</w:t>
            </w:r>
          </w:p>
          <w:p w14:paraId="408A56A3" w14:textId="77777777" w:rsidR="00713B46" w:rsidRPr="00AA65AB" w:rsidRDefault="00713B46" w:rsidP="00713B46">
            <w:pPr>
              <w:spacing w:after="0" w:line="240" w:lineRule="auto"/>
              <w:rPr>
                <w:vertAlign w:val="subscript"/>
              </w:rPr>
            </w:pPr>
          </w:p>
          <w:p w14:paraId="461872E4" w14:textId="2897E007" w:rsidR="00494E97" w:rsidRPr="00FD76EF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FC80F3" w14:textId="77777777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color w:val="000000"/>
                <w:lang w:eastAsia="zh-CN" w:bidi="hi-IN"/>
              </w:rPr>
            </w:pPr>
          </w:p>
        </w:tc>
        <w:tc>
          <w:tcPr>
            <w:tcW w:w="21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EBC83D" w14:textId="77777777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color w:val="000000"/>
                <w:lang w:eastAsia="zh-CN" w:bidi="hi-IN"/>
              </w:rPr>
            </w:pPr>
          </w:p>
        </w:tc>
      </w:tr>
      <w:tr w:rsidR="00494E97" w:rsidRPr="00494E97" w14:paraId="7DCEA18A" w14:textId="77777777" w:rsidTr="00114F99">
        <w:trPr>
          <w:trHeight w:val="690"/>
        </w:trPr>
        <w:tc>
          <w:tcPr>
            <w:tcW w:w="21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E6E6A" w14:textId="77777777" w:rsidR="00494E97" w:rsidRPr="00494E97" w:rsidRDefault="00494E97" w:rsidP="00494E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EBB56" w14:textId="77777777" w:rsidR="00494E97" w:rsidRPr="00494E97" w:rsidRDefault="00494E97" w:rsidP="00114F9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color w:val="000000"/>
                <w:lang w:eastAsia="zh-CN" w:bidi="hi-IN"/>
              </w:rPr>
            </w:pPr>
            <w:r w:rsidRPr="00494E97">
              <w:rPr>
                <w:color w:val="000000"/>
                <w:lang w:eastAsia="zh-CN" w:bidi="hi-IN"/>
              </w:rPr>
              <w:t>4</w:t>
            </w:r>
          </w:p>
        </w:tc>
        <w:tc>
          <w:tcPr>
            <w:tcW w:w="60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05C290" w14:textId="77777777" w:rsidR="00494E97" w:rsidRPr="00FD76EF" w:rsidRDefault="00494E97" w:rsidP="00C02215">
            <w:pPr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C02215">
              <w:rPr>
                <w:lang w:eastAsia="zh-CN" w:bidi="hi-IN"/>
              </w:rPr>
              <w:t>Se previste nel bando misure premiali, sono applicati i punteggi aggiuntivi all’operatore economico?</w:t>
            </w:r>
          </w:p>
        </w:tc>
        <w:tc>
          <w:tcPr>
            <w:tcW w:w="21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05CC81" w14:textId="610C424B" w:rsidR="00494E97" w:rsidRPr="00FD76EF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C02215">
              <w:rPr>
                <w:lang w:eastAsia="zh-CN" w:bidi="hi-IN"/>
              </w:rPr>
              <w:t>Art.1, comma 5 -Allegato II.3 - D.</w:t>
            </w:r>
            <w:r w:rsidR="00EE3B17">
              <w:rPr>
                <w:lang w:eastAsia="zh-CN" w:bidi="hi-IN"/>
              </w:rPr>
              <w:t>L</w:t>
            </w:r>
            <w:r w:rsidRPr="00C02215">
              <w:rPr>
                <w:lang w:eastAsia="zh-CN" w:bidi="hi-IN"/>
              </w:rPr>
              <w:t xml:space="preserve">gs. del 31 marzo </w:t>
            </w:r>
            <w:r w:rsidR="00CD51D2" w:rsidRPr="00CD51D2">
              <w:rPr>
                <w:lang w:eastAsia="zh-CN" w:bidi="hi-IN"/>
              </w:rPr>
              <w:t>2023, n.</w:t>
            </w:r>
            <w:r w:rsidRPr="00C02215">
              <w:rPr>
                <w:lang w:eastAsia="zh-CN" w:bidi="hi-IN"/>
              </w:rPr>
              <w:t>36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834190" w14:textId="77777777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color w:val="000000"/>
                <w:lang w:eastAsia="zh-CN" w:bidi="hi-IN"/>
              </w:rPr>
            </w:pPr>
          </w:p>
        </w:tc>
        <w:tc>
          <w:tcPr>
            <w:tcW w:w="21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76FCD7" w14:textId="77777777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color w:val="000000"/>
                <w:lang w:eastAsia="zh-CN" w:bidi="hi-IN"/>
              </w:rPr>
            </w:pPr>
          </w:p>
        </w:tc>
      </w:tr>
      <w:tr w:rsidR="00494E97" w:rsidRPr="00494E97" w14:paraId="57A38D05" w14:textId="77777777" w:rsidTr="00114F99">
        <w:trPr>
          <w:trHeight w:val="690"/>
        </w:trPr>
        <w:tc>
          <w:tcPr>
            <w:tcW w:w="213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81860" w14:textId="77777777" w:rsidR="00494E97" w:rsidRPr="00494E97" w:rsidRDefault="00494E97" w:rsidP="00494E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494E97">
              <w:rPr>
                <w:color w:val="000000"/>
                <w:lang w:eastAsia="zh-CN" w:bidi="hi-IN"/>
              </w:rPr>
              <w:t xml:space="preserve">Conclusione del contratto per monitorare il </w:t>
            </w:r>
            <w:r w:rsidRPr="00494E97">
              <w:rPr>
                <w:color w:val="000000"/>
                <w:lang w:eastAsia="zh-CN" w:bidi="hi-IN"/>
              </w:rPr>
              <w:lastRenderedPageBreak/>
              <w:t>rispetto delle clausole sulle pari opportunità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C14C8" w14:textId="77777777" w:rsidR="00494E97" w:rsidRPr="00494E97" w:rsidRDefault="00494E97" w:rsidP="00114F9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color w:val="000000"/>
                <w:lang w:eastAsia="zh-CN" w:bidi="hi-IN"/>
              </w:rPr>
            </w:pPr>
            <w:r w:rsidRPr="00494E97">
              <w:rPr>
                <w:color w:val="000000"/>
                <w:lang w:eastAsia="zh-CN" w:bidi="hi-IN"/>
              </w:rPr>
              <w:lastRenderedPageBreak/>
              <w:t>5</w:t>
            </w:r>
          </w:p>
        </w:tc>
        <w:tc>
          <w:tcPr>
            <w:tcW w:w="60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B662AE0" w14:textId="77777777" w:rsidR="00494E97" w:rsidRPr="00FD76EF" w:rsidRDefault="00494E97" w:rsidP="00C02215">
            <w:pPr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C02215">
              <w:rPr>
                <w:lang w:eastAsia="zh-CN" w:bidi="hi-IN"/>
              </w:rPr>
              <w:t>Entro 6 mesi dalla conclusione del contratto, l’operatore economico con 15≥dipendenti&lt;50 ha consegnato una relazione di genere sulla situazione del personale maschile e femminile?</w:t>
            </w:r>
          </w:p>
        </w:tc>
        <w:tc>
          <w:tcPr>
            <w:tcW w:w="21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6297BD9" w14:textId="3D6B1210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C02215">
              <w:rPr>
                <w:lang w:eastAsia="zh-CN" w:bidi="hi-IN"/>
              </w:rPr>
              <w:t>Art.1, comma 2 -Allegato II.3 - D.</w:t>
            </w:r>
            <w:r w:rsidR="00EE3B17">
              <w:rPr>
                <w:lang w:eastAsia="zh-CN" w:bidi="hi-IN"/>
              </w:rPr>
              <w:t>L</w:t>
            </w:r>
            <w:r w:rsidRPr="00C02215">
              <w:rPr>
                <w:lang w:eastAsia="zh-CN" w:bidi="hi-IN"/>
              </w:rPr>
              <w:t xml:space="preserve">gs. del 31 marzo </w:t>
            </w:r>
            <w:r w:rsidR="00252C63" w:rsidRPr="00252C63">
              <w:rPr>
                <w:lang w:eastAsia="zh-CN" w:bidi="hi-IN"/>
              </w:rPr>
              <w:t>2023, n.</w:t>
            </w:r>
            <w:r w:rsidRPr="00C02215">
              <w:rPr>
                <w:lang w:eastAsia="zh-CN" w:bidi="hi-IN"/>
              </w:rPr>
              <w:t>36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811B4E" w14:textId="77777777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color w:val="000000"/>
                <w:lang w:eastAsia="zh-CN" w:bidi="hi-IN"/>
              </w:rPr>
            </w:pPr>
          </w:p>
        </w:tc>
        <w:tc>
          <w:tcPr>
            <w:tcW w:w="21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01799E" w14:textId="77777777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color w:val="000000"/>
                <w:lang w:eastAsia="zh-CN" w:bidi="hi-IN"/>
              </w:rPr>
            </w:pPr>
          </w:p>
        </w:tc>
      </w:tr>
      <w:tr w:rsidR="00494E97" w:rsidRPr="00494E97" w14:paraId="0EE78030" w14:textId="77777777" w:rsidTr="00114F99">
        <w:trPr>
          <w:trHeight w:val="690"/>
        </w:trPr>
        <w:tc>
          <w:tcPr>
            <w:tcW w:w="21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5E4DD" w14:textId="77777777" w:rsidR="00494E97" w:rsidRPr="00494E97" w:rsidRDefault="00494E97" w:rsidP="00494E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9C947" w14:textId="77777777" w:rsidR="00494E97" w:rsidRPr="00494E97" w:rsidRDefault="00494E97" w:rsidP="00114F9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color w:val="000000"/>
                <w:lang w:eastAsia="zh-CN" w:bidi="hi-IN"/>
              </w:rPr>
            </w:pPr>
            <w:r w:rsidRPr="00494E97">
              <w:rPr>
                <w:color w:val="000000"/>
                <w:lang w:eastAsia="zh-CN" w:bidi="hi-IN"/>
              </w:rPr>
              <w:t>6</w:t>
            </w:r>
          </w:p>
        </w:tc>
        <w:tc>
          <w:tcPr>
            <w:tcW w:w="60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7B7E35" w14:textId="77777777" w:rsidR="00494E97" w:rsidRPr="00FD76EF" w:rsidRDefault="00494E97" w:rsidP="00C02215">
            <w:pPr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C02215">
              <w:rPr>
                <w:lang w:eastAsia="zh-CN" w:bidi="hi-IN"/>
              </w:rPr>
              <w:t>Entro 6 mesi dalla conclusione del contratto, l’operatore economico con 15≥dipendenti&lt;50 ha consegnato la dichiarazione del legale rappresentante che attesti di essere in regola con le norme che disciplinano il diritto al lavoro dei disabili e una relazione relativa all’assolvimento dei relativi obblighi e alle eventuali sanzioni e provvedimenti disposti a loro carico nel triennio antecedente alla presentazione dell’offerta?</w:t>
            </w:r>
          </w:p>
        </w:tc>
        <w:tc>
          <w:tcPr>
            <w:tcW w:w="21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EA5BA28" w14:textId="65F1E283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C02215">
              <w:rPr>
                <w:lang w:eastAsia="zh-CN" w:bidi="hi-IN"/>
              </w:rPr>
              <w:t>Art.1, comma 3 -Allegato II.3 - D.</w:t>
            </w:r>
            <w:r w:rsidR="00EE3B17">
              <w:rPr>
                <w:lang w:eastAsia="zh-CN" w:bidi="hi-IN"/>
              </w:rPr>
              <w:t>L</w:t>
            </w:r>
            <w:r w:rsidRPr="00C02215">
              <w:rPr>
                <w:lang w:eastAsia="zh-CN" w:bidi="hi-IN"/>
              </w:rPr>
              <w:t xml:space="preserve">gs. del 31 marzo </w:t>
            </w:r>
            <w:r w:rsidR="005B1738" w:rsidRPr="005B1738">
              <w:rPr>
                <w:lang w:eastAsia="zh-CN" w:bidi="hi-IN"/>
              </w:rPr>
              <w:t>2023, n.</w:t>
            </w:r>
            <w:r w:rsidRPr="00C02215">
              <w:rPr>
                <w:lang w:eastAsia="zh-CN" w:bidi="hi-IN"/>
              </w:rPr>
              <w:t>36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E35085" w14:textId="77777777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color w:val="000000"/>
                <w:lang w:eastAsia="zh-CN" w:bidi="hi-IN"/>
              </w:rPr>
            </w:pPr>
          </w:p>
        </w:tc>
        <w:tc>
          <w:tcPr>
            <w:tcW w:w="21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94DCCC" w14:textId="77777777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color w:val="000000"/>
                <w:lang w:eastAsia="zh-CN" w:bidi="hi-IN"/>
              </w:rPr>
            </w:pPr>
          </w:p>
        </w:tc>
      </w:tr>
    </w:tbl>
    <w:p w14:paraId="1B9C8031" w14:textId="77777777" w:rsidR="00430580" w:rsidRDefault="00430580" w:rsidP="00114F99"/>
    <w:tbl>
      <w:tblPr>
        <w:tblStyle w:val="a5"/>
        <w:tblW w:w="1445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954"/>
        <w:gridCol w:w="8500"/>
      </w:tblGrid>
      <w:tr w:rsidR="00635BD8" w14:paraId="5EF372AD" w14:textId="77777777" w:rsidTr="000B564E">
        <w:trPr>
          <w:trHeight w:val="495"/>
        </w:trPr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EF372AB" w14:textId="77777777" w:rsidR="00635BD8" w:rsidRDefault="00DF6B9E" w:rsidP="0C1E26BC">
            <w:pPr>
              <w:rPr>
                <w:rFonts w:asciiTheme="minorHAnsi" w:eastAsiaTheme="minorEastAsia" w:hAnsiTheme="minorHAnsi" w:cstheme="minorBidi"/>
                <w:b/>
                <w:bCs/>
              </w:rPr>
            </w:pPr>
            <w:r w:rsidRPr="0C1E26BC">
              <w:rPr>
                <w:rFonts w:asciiTheme="minorHAnsi" w:eastAsiaTheme="minorEastAsia" w:hAnsiTheme="minorHAnsi" w:cstheme="minorBidi"/>
                <w:b/>
                <w:bCs/>
              </w:rPr>
              <w:t>Data e luogo del controllo:</w:t>
            </w:r>
          </w:p>
        </w:tc>
        <w:tc>
          <w:tcPr>
            <w:tcW w:w="850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EF372AC" w14:textId="77777777" w:rsidR="00635BD8" w:rsidRDefault="00DF6B9E" w:rsidP="0C1E26BC">
            <w:pPr>
              <w:jc w:val="center"/>
              <w:rPr>
                <w:rFonts w:asciiTheme="minorHAnsi" w:eastAsiaTheme="minorEastAsia" w:hAnsiTheme="minorHAnsi" w:cstheme="minorBidi"/>
              </w:rPr>
            </w:pPr>
            <w:r w:rsidRPr="0C1E26BC">
              <w:rPr>
                <w:rFonts w:asciiTheme="minorHAnsi" w:eastAsiaTheme="minorEastAsia" w:hAnsiTheme="minorHAnsi" w:cstheme="minorBidi"/>
              </w:rPr>
              <w:t>___/___/_____</w:t>
            </w:r>
          </w:p>
        </w:tc>
      </w:tr>
      <w:tr w:rsidR="00635BD8" w14:paraId="5EF372AF" w14:textId="77777777" w:rsidTr="000B564E">
        <w:trPr>
          <w:trHeight w:val="620"/>
        </w:trPr>
        <w:tc>
          <w:tcPr>
            <w:tcW w:w="144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F372AE" w14:textId="77777777" w:rsidR="00635BD8" w:rsidRDefault="00DF6B9E" w:rsidP="0C1E26BC">
            <w:pPr>
              <w:rPr>
                <w:rFonts w:asciiTheme="minorHAnsi" w:eastAsiaTheme="minorEastAsia" w:hAnsiTheme="minorHAnsi" w:cstheme="minorBidi"/>
                <w:b/>
                <w:bCs/>
              </w:rPr>
            </w:pPr>
            <w:r w:rsidRPr="0C1E26BC">
              <w:rPr>
                <w:rFonts w:asciiTheme="minorHAnsi" w:eastAsiaTheme="minorEastAsia" w:hAnsiTheme="minorHAnsi" w:cstheme="minorBidi"/>
                <w:b/>
                <w:bCs/>
              </w:rPr>
              <w:t>Incaricato del controllo: _______________________________________Firma</w:t>
            </w:r>
          </w:p>
        </w:tc>
      </w:tr>
    </w:tbl>
    <w:p w14:paraId="5EF372B0" w14:textId="77777777" w:rsidR="00635BD8" w:rsidRDefault="00635BD8">
      <w:pPr>
        <w:rPr>
          <w:rFonts w:ascii="Garamond" w:eastAsia="Garamond" w:hAnsi="Garamond" w:cs="Garamond"/>
        </w:rPr>
      </w:pPr>
    </w:p>
    <w:p w14:paraId="5EF372B1" w14:textId="77777777" w:rsidR="00635BD8" w:rsidRDefault="00635BD8"/>
    <w:sectPr w:rsidR="00635BD8">
      <w:pgSz w:w="16838" w:h="11906" w:orient="landscape"/>
      <w:pgMar w:top="1134" w:right="1417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64115" w14:textId="77777777" w:rsidR="00C8340C" w:rsidRDefault="00C8340C">
      <w:pPr>
        <w:spacing w:after="0" w:line="240" w:lineRule="auto"/>
      </w:pPr>
      <w:r>
        <w:separator/>
      </w:r>
    </w:p>
  </w:endnote>
  <w:endnote w:type="continuationSeparator" w:id="0">
    <w:p w14:paraId="7449EA17" w14:textId="77777777" w:rsidR="00C8340C" w:rsidRDefault="00C83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407115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51F470" w14:textId="0E541E69" w:rsidR="00182D1D" w:rsidRDefault="00182D1D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84A30C0" w14:textId="77777777" w:rsidR="00182D1D" w:rsidRDefault="00182D1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78CFB" w14:textId="77777777" w:rsidR="00C8340C" w:rsidRDefault="00C8340C">
      <w:pPr>
        <w:spacing w:after="0" w:line="240" w:lineRule="auto"/>
      </w:pPr>
      <w:r>
        <w:separator/>
      </w:r>
    </w:p>
  </w:footnote>
  <w:footnote w:type="continuationSeparator" w:id="0">
    <w:p w14:paraId="74DB51F9" w14:textId="77777777" w:rsidR="00C8340C" w:rsidRDefault="00C834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372B2" w14:textId="3D29B1D7" w:rsidR="00635BD8" w:rsidRDefault="00F926B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000000"/>
      </w:rPr>
    </w:pPr>
    <w:bookmarkStart w:id="0" w:name="_heading=h.lnxbz9" w:colFirst="0" w:colLast="0"/>
    <w:bookmarkEnd w:id="0"/>
    <w:r w:rsidRPr="00777821">
      <w:rPr>
        <w:noProof/>
        <w:highlight w:val="yellow"/>
      </w:rPr>
      <w:drawing>
        <wp:inline distT="0" distB="0" distL="0" distR="0" wp14:anchorId="03984BD7" wp14:editId="38668764">
          <wp:extent cx="6120130" cy="539750"/>
          <wp:effectExtent l="0" t="0" r="0" b="0"/>
          <wp:docPr id="49" name="Immagine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" name="Immagine 49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EF372B4" w14:textId="77777777" w:rsidR="00635BD8" w:rsidRDefault="00635BD8" w:rsidP="00182D1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BD8"/>
    <w:rsid w:val="00071B37"/>
    <w:rsid w:val="000B564E"/>
    <w:rsid w:val="000F1B1F"/>
    <w:rsid w:val="00114F99"/>
    <w:rsid w:val="00117844"/>
    <w:rsid w:val="001303DB"/>
    <w:rsid w:val="00182D1D"/>
    <w:rsid w:val="00191318"/>
    <w:rsid w:val="001E37EA"/>
    <w:rsid w:val="00240F9E"/>
    <w:rsid w:val="00252C63"/>
    <w:rsid w:val="002D32E3"/>
    <w:rsid w:val="0034576D"/>
    <w:rsid w:val="003959AD"/>
    <w:rsid w:val="003B2A48"/>
    <w:rsid w:val="00430580"/>
    <w:rsid w:val="0049352B"/>
    <w:rsid w:val="00494E97"/>
    <w:rsid w:val="005A3433"/>
    <w:rsid w:val="005B1738"/>
    <w:rsid w:val="005B590D"/>
    <w:rsid w:val="005C55DB"/>
    <w:rsid w:val="00627195"/>
    <w:rsid w:val="00635BD8"/>
    <w:rsid w:val="006D2ED9"/>
    <w:rsid w:val="00713B46"/>
    <w:rsid w:val="0073033B"/>
    <w:rsid w:val="007A7F8A"/>
    <w:rsid w:val="008F4BC2"/>
    <w:rsid w:val="0097393D"/>
    <w:rsid w:val="009F7B07"/>
    <w:rsid w:val="00A23FC6"/>
    <w:rsid w:val="00A827DA"/>
    <w:rsid w:val="00AF7215"/>
    <w:rsid w:val="00BC5DAA"/>
    <w:rsid w:val="00C02215"/>
    <w:rsid w:val="00C8340C"/>
    <w:rsid w:val="00CB2DCF"/>
    <w:rsid w:val="00CC39A7"/>
    <w:rsid w:val="00CD51D2"/>
    <w:rsid w:val="00D71849"/>
    <w:rsid w:val="00D81BA0"/>
    <w:rsid w:val="00DF6505"/>
    <w:rsid w:val="00DF6B9E"/>
    <w:rsid w:val="00E14E98"/>
    <w:rsid w:val="00E6419B"/>
    <w:rsid w:val="00E86C12"/>
    <w:rsid w:val="00EE2D5D"/>
    <w:rsid w:val="00EE3B17"/>
    <w:rsid w:val="00F665E3"/>
    <w:rsid w:val="00F926B9"/>
    <w:rsid w:val="00FD76EF"/>
    <w:rsid w:val="0C1E26BC"/>
    <w:rsid w:val="31ADF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371DB"/>
  <w15:docId w15:val="{6A010594-EB17-4CF8-8A05-5BCA42F3B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B4BCA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CB4B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4BCA"/>
  </w:style>
  <w:style w:type="paragraph" w:styleId="Pidipagina">
    <w:name w:val="footer"/>
    <w:basedOn w:val="Normale"/>
    <w:link w:val="PidipaginaCarattere"/>
    <w:uiPriority w:val="99"/>
    <w:unhideWhenUsed/>
    <w:rsid w:val="00CB4B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4BCA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3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3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3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Revisione">
    <w:name w:val="Revision"/>
    <w:hidden/>
    <w:uiPriority w:val="99"/>
    <w:semiHidden/>
    <w:rsid w:val="00191318"/>
    <w:pPr>
      <w:spacing w:after="0" w:line="240" w:lineRule="auto"/>
    </w:pPr>
  </w:style>
  <w:style w:type="paragraph" w:customStyle="1" w:styleId="Standard">
    <w:name w:val="Standard"/>
    <w:rsid w:val="00E6419B"/>
    <w:pPr>
      <w:suppressAutoHyphens/>
      <w:autoSpaceDN w:val="0"/>
      <w:spacing w:line="247" w:lineRule="auto"/>
      <w:textAlignment w:val="baseline"/>
    </w:pPr>
    <w:rPr>
      <w:lang w:eastAsia="zh-CN" w:bidi="hi-IN"/>
    </w:rPr>
  </w:style>
  <w:style w:type="character" w:styleId="Rimandocommento">
    <w:name w:val="annotation reference"/>
    <w:basedOn w:val="Carpredefinitoparagrafo"/>
    <w:uiPriority w:val="99"/>
    <w:semiHidden/>
    <w:unhideWhenUsed/>
    <w:rsid w:val="00D718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7184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7184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18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1849"/>
    <w:rPr>
      <w:b/>
      <w:bCs/>
      <w:sz w:val="20"/>
      <w:szCs w:val="20"/>
    </w:rPr>
  </w:style>
  <w:style w:type="character" w:customStyle="1" w:styleId="cf01">
    <w:name w:val="cf01"/>
    <w:basedOn w:val="Carpredefinitoparagrafo"/>
    <w:rsid w:val="006D2ED9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4CE28D7B0EB0F46B6725857E45B3C7A" ma:contentTypeVersion="16" ma:contentTypeDescription="Creare un nuovo documento." ma:contentTypeScope="" ma:versionID="3bd37ab612f50b39cd5b7c4b30888c4e">
  <xsd:schema xmlns:xsd="http://www.w3.org/2001/XMLSchema" xmlns:xs="http://www.w3.org/2001/XMLSchema" xmlns:p="http://schemas.microsoft.com/office/2006/metadata/properties" xmlns:ns2="933496a0-6cc8-49a5-8dc6-985437aa9095" xmlns:ns3="5d1e3cc2-08c9-440d-b9ab-501debfd4472" targetNamespace="http://schemas.microsoft.com/office/2006/metadata/properties" ma:root="true" ma:fieldsID="505fca85ab1058b967c187a301686cdd" ns2:_="" ns3:_="">
    <xsd:import namespace="933496a0-6cc8-49a5-8dc6-985437aa9095"/>
    <xsd:import namespace="5d1e3cc2-08c9-440d-b9ab-501debfd44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Statoconsenso" minOccurs="0"/>
                <xsd:element ref="ns2:Approv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496a0-6cc8-49a5-8dc6-985437aa9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5cef147c-0240-47bf-9996-b7454b3232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Statoconsenso" ma:index="22" nillable="true" ma:displayName="Stato consenso" ma:format="Dropdown" ma:internalName="Statoconsenso">
      <xsd:simpleType>
        <xsd:restriction base="dms:Text">
          <xsd:maxLength value="255"/>
        </xsd:restriction>
      </xsd:simpleType>
    </xsd:element>
    <xsd:element name="Approver" ma:index="23" nillable="true" ma:displayName="Approver" ma:format="Dropdown" ma:internalName="Approve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e3cc2-08c9-440d-b9ab-501debfd447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3324152-4c18-42fa-a462-f930878c9cc6}" ma:internalName="TaxCatchAll" ma:showField="CatchAllData" ma:web="5d1e3cc2-08c9-440d-b9ab-501debfd44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3496a0-6cc8-49a5-8dc6-985437aa9095">
      <Terms xmlns="http://schemas.microsoft.com/office/infopath/2007/PartnerControls"/>
    </lcf76f155ced4ddcb4097134ff3c332f>
    <TaxCatchAll xmlns="5d1e3cc2-08c9-440d-b9ab-501debfd4472" xsi:nil="true"/>
    <Approver xmlns="933496a0-6cc8-49a5-8dc6-985437aa9095" xsi:nil="true"/>
    <_Flow_SignoffStatus xmlns="933496a0-6cc8-49a5-8dc6-985437aa9095" xsi:nil="true"/>
    <Statoconsenso xmlns="933496a0-6cc8-49a5-8dc6-985437aa9095" xsi:nil="true"/>
  </documentManagement>
</p:properties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P/jIQsYoKAtS/Wr+5nF9CrvonA==">CgMxLjA4AHIhMW80UHF5MnlySC1UWTUzeDBSUU9CUFYzRHd4M1Zmck5T</go:docsCustomData>
</go:gDocsCustomXmlDataStorage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1479D5-102B-454F-8B07-7964453BC8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3496a0-6cc8-49a5-8dc6-985437aa9095"/>
    <ds:schemaRef ds:uri="5d1e3cc2-08c9-440d-b9ab-501debfd44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0A9A5B-BF8F-43E9-A333-AA31FEBFA75E}">
  <ds:schemaRefs>
    <ds:schemaRef ds:uri="5d1e3cc2-08c9-440d-b9ab-501debfd4472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933496a0-6cc8-49a5-8dc6-985437aa9095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7706E8E3-25F8-4FD1-826A-5640FE87E4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515</Words>
  <Characters>2936</Characters>
  <Application>Microsoft Office Word</Application>
  <DocSecurity>0</DocSecurity>
  <Lines>24</Lines>
  <Paragraphs>6</Paragraphs>
  <ScaleCrop>false</ScaleCrop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Vittorio Leproux</dc:creator>
  <cp:lastModifiedBy>KPMG</cp:lastModifiedBy>
  <cp:revision>50</cp:revision>
  <dcterms:created xsi:type="dcterms:W3CDTF">2023-09-12T13:23:00Z</dcterms:created>
  <dcterms:modified xsi:type="dcterms:W3CDTF">2024-01-24T14:54:00Z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2022-04-27T08:15:27Z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ff642b7e-daec-486b-9ea1-9ed2d42b86a8</vt:lpwstr>
  </property>
  <property fmtid="{D5CDD505-2E9C-101B-9397-08002B2CF9AE}" pid="8" name="MSIP_Label_5097a60d-5525-435b-8989-8eb48ac0c8cd_ContentBits">
    <vt:lpwstr>0</vt:lpwstr>
  </property>
  <property fmtid="{D5CDD505-2E9C-101B-9397-08002B2CF9AE}" pid="9" name="ContentTypeId">
    <vt:lpwstr>0x01010034CE28D7B0EB0F46B6725857E45B3C7A</vt:lpwstr>
  </property>
  <property fmtid="{D5CDD505-2E9C-101B-9397-08002B2CF9AE}" pid="10" name="MediaServiceImageTags">
    <vt:lpwstr/>
  </property>
</Properties>
</file>