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F5D5B8" w14:textId="77777777" w:rsidR="00E412CB" w:rsidRDefault="00000000">
      <w:pPr>
        <w:jc w:val="center"/>
        <w:rPr>
          <w:i/>
          <w:iCs/>
          <w:color w:val="0070C0"/>
          <w:sz w:val="36"/>
          <w:szCs w:val="36"/>
        </w:rPr>
      </w:pPr>
      <w:r>
        <w:rPr>
          <w:i/>
          <w:iCs/>
          <w:color w:val="0070C0"/>
          <w:sz w:val="36"/>
          <w:szCs w:val="36"/>
        </w:rPr>
        <w:t>Monitoraggio interno</w:t>
      </w:r>
    </w:p>
    <w:p w14:paraId="6F14C43D" w14:textId="77777777" w:rsidR="00E412CB" w:rsidRDefault="00E412CB">
      <w:pPr>
        <w:jc w:val="center"/>
        <w:rPr>
          <w:b/>
          <w:bCs/>
          <w:color w:val="0070C0"/>
          <w:sz w:val="40"/>
          <w:szCs w:val="40"/>
        </w:rPr>
      </w:pPr>
    </w:p>
    <w:p w14:paraId="0AB9548B" w14:textId="77777777" w:rsidR="00E412CB" w:rsidRDefault="00E412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b/>
          <w:bCs/>
          <w:color w:val="0070C0"/>
          <w:sz w:val="40"/>
          <w:szCs w:val="40"/>
        </w:rPr>
      </w:pPr>
    </w:p>
    <w:p w14:paraId="02ED200F" w14:textId="77777777" w:rsidR="00E412C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b/>
          <w:bCs/>
          <w:color w:val="0070C0"/>
          <w:sz w:val="72"/>
          <w:szCs w:val="72"/>
        </w:rPr>
      </w:pPr>
      <w:r>
        <w:rPr>
          <w:b/>
          <w:bCs/>
          <w:color w:val="0070C0"/>
          <w:sz w:val="72"/>
          <w:szCs w:val="72"/>
        </w:rPr>
        <w:t xml:space="preserve">Template </w:t>
      </w:r>
    </w:p>
    <w:p w14:paraId="5DF37E78" w14:textId="77777777" w:rsidR="00E412C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b/>
          <w:bCs/>
          <w:color w:val="0070C0"/>
          <w:sz w:val="72"/>
          <w:szCs w:val="72"/>
        </w:rPr>
      </w:pPr>
      <w:r>
        <w:rPr>
          <w:b/>
          <w:bCs/>
          <w:color w:val="0070C0"/>
          <w:sz w:val="72"/>
          <w:szCs w:val="72"/>
        </w:rPr>
        <w:t>Piano di monitoraggio</w:t>
      </w:r>
    </w:p>
    <w:p w14:paraId="6147A313" w14:textId="77777777" w:rsidR="00E412CB" w:rsidRDefault="00E412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b/>
          <w:bCs/>
          <w:color w:val="0070C0"/>
          <w:sz w:val="72"/>
          <w:szCs w:val="72"/>
        </w:rPr>
      </w:pPr>
    </w:p>
    <w:p w14:paraId="14480CD0" w14:textId="77777777" w:rsidR="00E412CB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i/>
          <w:iCs/>
          <w:color w:val="0070C0"/>
          <w:sz w:val="52"/>
          <w:szCs w:val="52"/>
        </w:rPr>
      </w:pPr>
      <w:r>
        <w:rPr>
          <w:i/>
          <w:iCs/>
          <w:color w:val="0070C0"/>
          <w:sz w:val="52"/>
          <w:szCs w:val="52"/>
        </w:rPr>
        <w:t>Contratto XXXXX</w:t>
      </w:r>
    </w:p>
    <w:p w14:paraId="2B20332C" w14:textId="77777777" w:rsidR="00E412CB" w:rsidRDefault="00E412C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b/>
          <w:bCs/>
          <w:color w:val="0070C0"/>
          <w:sz w:val="40"/>
          <w:szCs w:val="40"/>
        </w:rPr>
      </w:pPr>
    </w:p>
    <w:p w14:paraId="0D57EDE3" w14:textId="77777777" w:rsidR="00E412CB" w:rsidRDefault="00E412CB">
      <w:pPr>
        <w:rPr>
          <w:b/>
          <w:bCs/>
          <w:color w:val="0070C0"/>
          <w:sz w:val="40"/>
          <w:szCs w:val="40"/>
        </w:rPr>
      </w:pPr>
    </w:p>
    <w:p w14:paraId="014DDB36" w14:textId="77777777" w:rsidR="00E412CB" w:rsidRDefault="00E412CB">
      <w:pPr>
        <w:rPr>
          <w:b/>
          <w:bCs/>
          <w:color w:val="0070C0"/>
          <w:sz w:val="40"/>
          <w:szCs w:val="40"/>
        </w:rPr>
      </w:pPr>
    </w:p>
    <w:tbl>
      <w:tblPr>
        <w:tblW w:w="962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31"/>
        <w:gridCol w:w="5097"/>
      </w:tblGrid>
      <w:tr w:rsidR="00E412CB" w14:paraId="6BAD321E" w14:textId="77777777">
        <w:tblPrEx>
          <w:tblCellMar>
            <w:top w:w="0" w:type="dxa"/>
            <w:bottom w:w="0" w:type="dxa"/>
          </w:tblCellMar>
        </w:tblPrEx>
        <w:tc>
          <w:tcPr>
            <w:tcW w:w="96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DF4D82" w14:textId="77777777" w:rsidR="00E412CB" w:rsidRDefault="00000000">
            <w:pPr>
              <w:spacing w:after="0" w:line="240" w:lineRule="auto"/>
              <w:jc w:val="center"/>
              <w:rPr>
                <w:i/>
                <w:iCs/>
                <w:color w:val="0070C0"/>
                <w:sz w:val="24"/>
                <w:szCs w:val="24"/>
              </w:rPr>
            </w:pPr>
            <w:r>
              <w:rPr>
                <w:i/>
                <w:iCs/>
                <w:color w:val="0070C0"/>
                <w:sz w:val="24"/>
                <w:szCs w:val="24"/>
              </w:rPr>
              <w:t>Lista di distribuzione</w:t>
            </w:r>
          </w:p>
        </w:tc>
      </w:tr>
      <w:tr w:rsidR="00E412CB" w14:paraId="4A9BFC66" w14:textId="77777777">
        <w:tblPrEx>
          <w:tblCellMar>
            <w:top w:w="0" w:type="dxa"/>
            <w:bottom w:w="0" w:type="dxa"/>
          </w:tblCellMar>
        </w:tblPrEx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688F96" w14:textId="77777777" w:rsidR="00E412CB" w:rsidRDefault="00000000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  <w:r>
              <w:rPr>
                <w:color w:val="0070C0"/>
                <w:sz w:val="24"/>
                <w:szCs w:val="24"/>
              </w:rPr>
              <w:t>Responsabile della Transizione al Digitale</w:t>
            </w:r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595844" w14:textId="77777777" w:rsidR="00E412CB" w:rsidRDefault="00E412CB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</w:p>
        </w:tc>
      </w:tr>
      <w:tr w:rsidR="00E412CB" w14:paraId="3B552FB0" w14:textId="77777777">
        <w:tblPrEx>
          <w:tblCellMar>
            <w:top w:w="0" w:type="dxa"/>
            <w:bottom w:w="0" w:type="dxa"/>
          </w:tblCellMar>
        </w:tblPrEx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2EAAC5" w14:textId="77777777" w:rsidR="00E412CB" w:rsidRDefault="00000000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  <w:r>
              <w:rPr>
                <w:color w:val="0070C0"/>
                <w:sz w:val="24"/>
                <w:szCs w:val="24"/>
              </w:rPr>
              <w:t>RUP del contratto</w:t>
            </w:r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5A3FF9" w14:textId="77777777" w:rsidR="00E412CB" w:rsidRDefault="00E412CB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</w:p>
        </w:tc>
      </w:tr>
      <w:tr w:rsidR="00E412CB" w14:paraId="60B1AB27" w14:textId="77777777">
        <w:tblPrEx>
          <w:tblCellMar>
            <w:top w:w="0" w:type="dxa"/>
            <w:bottom w:w="0" w:type="dxa"/>
          </w:tblCellMar>
        </w:tblPrEx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1352EC" w14:textId="77777777" w:rsidR="00E412CB" w:rsidRDefault="00000000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  <w:r>
              <w:rPr>
                <w:color w:val="0070C0"/>
                <w:sz w:val="24"/>
                <w:szCs w:val="24"/>
              </w:rPr>
              <w:t>DEC del Contratto</w:t>
            </w:r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60F55C" w14:textId="77777777" w:rsidR="00E412CB" w:rsidRDefault="00E412CB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</w:p>
        </w:tc>
      </w:tr>
      <w:tr w:rsidR="00E412CB" w14:paraId="389F9B90" w14:textId="77777777">
        <w:tblPrEx>
          <w:tblCellMar>
            <w:top w:w="0" w:type="dxa"/>
            <w:bottom w:w="0" w:type="dxa"/>
          </w:tblCellMar>
        </w:tblPrEx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FFE41E" w14:textId="77777777" w:rsidR="00E412CB" w:rsidRDefault="00E412CB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DF0A6B" w14:textId="77777777" w:rsidR="00E412CB" w:rsidRDefault="00E412CB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</w:p>
        </w:tc>
      </w:tr>
      <w:tr w:rsidR="00E412CB" w14:paraId="68E690FF" w14:textId="77777777">
        <w:tblPrEx>
          <w:tblCellMar>
            <w:top w:w="0" w:type="dxa"/>
            <w:bottom w:w="0" w:type="dxa"/>
          </w:tblCellMar>
        </w:tblPrEx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1FC458" w14:textId="77777777" w:rsidR="00E412CB" w:rsidRDefault="00E412CB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BC466E" w14:textId="77777777" w:rsidR="00E412CB" w:rsidRDefault="00E412CB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</w:p>
        </w:tc>
      </w:tr>
    </w:tbl>
    <w:p w14:paraId="705578D3" w14:textId="77777777" w:rsidR="00E412CB" w:rsidRDefault="00E412CB">
      <w:pPr>
        <w:rPr>
          <w:b/>
          <w:bCs/>
          <w:color w:val="0070C0"/>
          <w:sz w:val="40"/>
          <w:szCs w:val="40"/>
        </w:rPr>
      </w:pPr>
    </w:p>
    <w:p w14:paraId="1A092FF7" w14:textId="77777777" w:rsidR="00E412CB" w:rsidRDefault="00E412CB">
      <w:pPr>
        <w:pageBreakBefore/>
        <w:rPr>
          <w:b/>
          <w:bCs/>
          <w:color w:val="0070C0"/>
          <w:sz w:val="40"/>
          <w:szCs w:val="40"/>
        </w:rPr>
      </w:pPr>
    </w:p>
    <w:p w14:paraId="6D81CD33" w14:textId="77777777" w:rsidR="00E412CB" w:rsidRDefault="00000000">
      <w:pPr>
        <w:pStyle w:val="Titolo2"/>
        <w:ind w:left="450"/>
        <w:jc w:val="center"/>
        <w:rPr>
          <w:b/>
          <w:bCs/>
        </w:rPr>
      </w:pPr>
      <w:bookmarkStart w:id="0" w:name="_Toc305656021"/>
      <w:bookmarkStart w:id="1" w:name="_Toc311266233"/>
      <w:bookmarkStart w:id="2" w:name="_Toc311266333"/>
      <w:bookmarkStart w:id="3" w:name="_Toc71189333"/>
      <w:bookmarkStart w:id="4" w:name="_Toc72154787"/>
      <w:bookmarkStart w:id="5" w:name="_Toc72318351"/>
      <w:r>
        <w:rPr>
          <w:b/>
          <w:bCs/>
        </w:rPr>
        <w:t>Storia del documento</w:t>
      </w:r>
      <w:bookmarkEnd w:id="0"/>
      <w:bookmarkEnd w:id="1"/>
      <w:bookmarkEnd w:id="2"/>
      <w:bookmarkEnd w:id="3"/>
      <w:bookmarkEnd w:id="4"/>
      <w:bookmarkEnd w:id="5"/>
    </w:p>
    <w:p w14:paraId="27AA1FC1" w14:textId="77777777" w:rsidR="00E412CB" w:rsidRDefault="00E412CB"/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706"/>
        <w:gridCol w:w="1380"/>
        <w:gridCol w:w="6552"/>
      </w:tblGrid>
      <w:tr w:rsidR="00E412CB" w14:paraId="4A9C28BC" w14:textId="77777777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1706" w:type="dxa"/>
            <w:tcBorders>
              <w:bottom w:val="single" w:sz="12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90FD43" w14:textId="77777777" w:rsidR="00E412CB" w:rsidRDefault="00000000">
            <w:pPr>
              <w:rPr>
                <w:rFonts w:ascii="Trebuchet MS" w:hAnsi="Trebuchet MS"/>
                <w:b/>
                <w:caps/>
                <w:sz w:val="20"/>
              </w:rPr>
            </w:pPr>
            <w:r>
              <w:rPr>
                <w:rFonts w:ascii="Trebuchet MS" w:hAnsi="Trebuchet MS"/>
                <w:b/>
                <w:caps/>
                <w:sz w:val="20"/>
              </w:rPr>
              <w:t>Data</w:t>
            </w:r>
          </w:p>
        </w:tc>
        <w:tc>
          <w:tcPr>
            <w:tcW w:w="1380" w:type="dxa"/>
            <w:tcBorders>
              <w:bottom w:val="single" w:sz="12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50DE7E" w14:textId="77777777" w:rsidR="00E412CB" w:rsidRDefault="00000000">
            <w:pPr>
              <w:rPr>
                <w:rFonts w:ascii="Trebuchet MS" w:hAnsi="Trebuchet MS"/>
                <w:b/>
                <w:caps/>
                <w:sz w:val="20"/>
              </w:rPr>
            </w:pPr>
            <w:r>
              <w:rPr>
                <w:rFonts w:ascii="Trebuchet MS" w:hAnsi="Trebuchet MS"/>
                <w:b/>
                <w:caps/>
                <w:sz w:val="20"/>
              </w:rPr>
              <w:t>Versione</w:t>
            </w:r>
          </w:p>
        </w:tc>
        <w:tc>
          <w:tcPr>
            <w:tcW w:w="6552" w:type="dxa"/>
            <w:tcBorders>
              <w:bottom w:val="single" w:sz="12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743181" w14:textId="77777777" w:rsidR="00E412CB" w:rsidRDefault="00000000">
            <w:pPr>
              <w:rPr>
                <w:rFonts w:ascii="Trebuchet MS" w:hAnsi="Trebuchet MS"/>
                <w:b/>
                <w:caps/>
                <w:sz w:val="20"/>
              </w:rPr>
            </w:pPr>
            <w:bookmarkStart w:id="6" w:name="_Toc521731508"/>
            <w:r>
              <w:rPr>
                <w:rFonts w:ascii="Trebuchet MS" w:hAnsi="Trebuchet MS"/>
                <w:b/>
                <w:caps/>
                <w:sz w:val="20"/>
              </w:rPr>
              <w:t>Descrizione</w:t>
            </w:r>
            <w:bookmarkEnd w:id="6"/>
          </w:p>
        </w:tc>
      </w:tr>
      <w:tr w:rsidR="00E412CB" w14:paraId="0C0BD56C" w14:textId="77777777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D38C56" w14:textId="77777777" w:rsidR="00E412CB" w:rsidRDefault="00E412CB">
            <w:pPr>
              <w:rPr>
                <w:b/>
                <w:sz w:val="20"/>
                <w:shd w:val="clear" w:color="auto" w:fill="FFFF00"/>
              </w:rPr>
            </w:pPr>
          </w:p>
        </w:tc>
        <w:tc>
          <w:tcPr>
            <w:tcW w:w="1380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BBA97E" w14:textId="77777777" w:rsidR="00E412CB" w:rsidRDefault="00E412CB">
            <w:pPr>
              <w:rPr>
                <w:sz w:val="20"/>
                <w:shd w:val="clear" w:color="auto" w:fill="FFFF00"/>
              </w:rPr>
            </w:pPr>
          </w:p>
        </w:tc>
        <w:tc>
          <w:tcPr>
            <w:tcW w:w="6552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620FFA" w14:textId="77777777" w:rsidR="00E412CB" w:rsidRDefault="00E412CB">
            <w:pPr>
              <w:rPr>
                <w:sz w:val="20"/>
              </w:rPr>
            </w:pPr>
          </w:p>
        </w:tc>
      </w:tr>
      <w:tr w:rsidR="00E412CB" w14:paraId="762F6D1F" w14:textId="77777777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073D6B" w14:textId="77777777" w:rsidR="00E412CB" w:rsidRDefault="00E412CB">
            <w:pPr>
              <w:rPr>
                <w:b/>
                <w:sz w:val="20"/>
              </w:rPr>
            </w:pPr>
          </w:p>
        </w:tc>
        <w:tc>
          <w:tcPr>
            <w:tcW w:w="1380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CBF9A7" w14:textId="77777777" w:rsidR="00E412CB" w:rsidRDefault="00E412CB">
            <w:pPr>
              <w:rPr>
                <w:sz w:val="20"/>
              </w:rPr>
            </w:pPr>
          </w:p>
        </w:tc>
        <w:tc>
          <w:tcPr>
            <w:tcW w:w="6552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3555F6" w14:textId="77777777" w:rsidR="00E412CB" w:rsidRDefault="00E412CB">
            <w:pPr>
              <w:rPr>
                <w:sz w:val="20"/>
              </w:rPr>
            </w:pPr>
          </w:p>
        </w:tc>
      </w:tr>
      <w:tr w:rsidR="00E412CB" w14:paraId="3DEB44D9" w14:textId="77777777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7A254B" w14:textId="77777777" w:rsidR="00E412CB" w:rsidRDefault="00E412CB">
            <w:pPr>
              <w:rPr>
                <w:b/>
                <w:sz w:val="20"/>
              </w:rPr>
            </w:pPr>
          </w:p>
        </w:tc>
        <w:tc>
          <w:tcPr>
            <w:tcW w:w="1380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F563F9" w14:textId="77777777" w:rsidR="00E412CB" w:rsidRDefault="00E412CB">
            <w:pPr>
              <w:rPr>
                <w:sz w:val="20"/>
              </w:rPr>
            </w:pPr>
          </w:p>
        </w:tc>
        <w:tc>
          <w:tcPr>
            <w:tcW w:w="6552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0903FF" w14:textId="77777777" w:rsidR="00E412CB" w:rsidRDefault="00E412CB">
            <w:pPr>
              <w:rPr>
                <w:sz w:val="20"/>
              </w:rPr>
            </w:pPr>
          </w:p>
        </w:tc>
      </w:tr>
      <w:tr w:rsidR="00E412CB" w14:paraId="0CBB67F3" w14:textId="77777777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BD124D" w14:textId="77777777" w:rsidR="00E412CB" w:rsidRDefault="00E412CB">
            <w:pPr>
              <w:rPr>
                <w:b/>
                <w:sz w:val="20"/>
              </w:rPr>
            </w:pPr>
          </w:p>
        </w:tc>
        <w:tc>
          <w:tcPr>
            <w:tcW w:w="1380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73C2CE" w14:textId="77777777" w:rsidR="00E412CB" w:rsidRDefault="00E412CB">
            <w:pPr>
              <w:rPr>
                <w:sz w:val="20"/>
              </w:rPr>
            </w:pPr>
          </w:p>
        </w:tc>
        <w:tc>
          <w:tcPr>
            <w:tcW w:w="6552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052078" w14:textId="77777777" w:rsidR="00E412CB" w:rsidRDefault="00E412CB">
            <w:pPr>
              <w:rPr>
                <w:sz w:val="20"/>
              </w:rPr>
            </w:pPr>
          </w:p>
        </w:tc>
      </w:tr>
      <w:tr w:rsidR="00E412CB" w14:paraId="15E768E7" w14:textId="77777777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8F8C47" w14:textId="77777777" w:rsidR="00E412CB" w:rsidRDefault="00E412CB">
            <w:pPr>
              <w:rPr>
                <w:b/>
                <w:sz w:val="20"/>
              </w:rPr>
            </w:pPr>
          </w:p>
        </w:tc>
        <w:tc>
          <w:tcPr>
            <w:tcW w:w="1380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053FB4" w14:textId="77777777" w:rsidR="00E412CB" w:rsidRDefault="00E412CB">
            <w:pPr>
              <w:rPr>
                <w:sz w:val="20"/>
              </w:rPr>
            </w:pPr>
          </w:p>
        </w:tc>
        <w:tc>
          <w:tcPr>
            <w:tcW w:w="6552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69DA45" w14:textId="77777777" w:rsidR="00E412CB" w:rsidRDefault="00E412CB">
            <w:pPr>
              <w:rPr>
                <w:sz w:val="20"/>
              </w:rPr>
            </w:pPr>
          </w:p>
        </w:tc>
      </w:tr>
      <w:tr w:rsidR="00E412CB" w14:paraId="3E4AB3A0" w14:textId="77777777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B0259B" w14:textId="77777777" w:rsidR="00E412CB" w:rsidRDefault="00E412CB">
            <w:pPr>
              <w:rPr>
                <w:b/>
                <w:sz w:val="20"/>
              </w:rPr>
            </w:pPr>
          </w:p>
        </w:tc>
        <w:tc>
          <w:tcPr>
            <w:tcW w:w="1380" w:type="dxa"/>
            <w:tcBorders>
              <w:top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9F9449" w14:textId="77777777" w:rsidR="00E412CB" w:rsidRDefault="00E412CB">
            <w:pPr>
              <w:rPr>
                <w:sz w:val="20"/>
              </w:rPr>
            </w:pPr>
          </w:p>
        </w:tc>
        <w:tc>
          <w:tcPr>
            <w:tcW w:w="6552" w:type="dxa"/>
            <w:tcBorders>
              <w:top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087A5A" w14:textId="77777777" w:rsidR="00E412CB" w:rsidRDefault="00E412CB">
            <w:pPr>
              <w:rPr>
                <w:sz w:val="20"/>
              </w:rPr>
            </w:pPr>
          </w:p>
        </w:tc>
      </w:tr>
    </w:tbl>
    <w:p w14:paraId="52D9CE60" w14:textId="77777777" w:rsidR="00E412CB" w:rsidRDefault="00E412CB"/>
    <w:p w14:paraId="08CF1D22" w14:textId="77777777" w:rsidR="00E412CB" w:rsidRDefault="00E412CB"/>
    <w:p w14:paraId="0C9D562E" w14:textId="77777777" w:rsidR="00E412CB" w:rsidRDefault="00000000">
      <w:pPr>
        <w:pStyle w:val="Titolo2"/>
        <w:ind w:left="450"/>
        <w:jc w:val="center"/>
        <w:rPr>
          <w:b/>
          <w:bCs/>
        </w:rPr>
      </w:pPr>
      <w:bookmarkStart w:id="7" w:name="_Toc72154788"/>
      <w:bookmarkStart w:id="8" w:name="_Toc72318352"/>
      <w:r>
        <w:rPr>
          <w:b/>
          <w:bCs/>
        </w:rPr>
        <w:t>Stato di approvazione</w:t>
      </w:r>
      <w:bookmarkEnd w:id="7"/>
      <w:bookmarkEnd w:id="8"/>
    </w:p>
    <w:p w14:paraId="0AFFD85D" w14:textId="77777777" w:rsidR="00E412CB" w:rsidRDefault="00E412CB"/>
    <w:tbl>
      <w:tblPr>
        <w:tblW w:w="5000" w:type="pc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58"/>
        <w:gridCol w:w="682"/>
        <w:gridCol w:w="2250"/>
        <w:gridCol w:w="3242"/>
        <w:gridCol w:w="1606"/>
      </w:tblGrid>
      <w:tr w:rsidR="00E412CB" w14:paraId="151FB76A" w14:textId="77777777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1858" w:type="dxa"/>
            <w:tcBorders>
              <w:bottom w:val="single" w:sz="12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1C1D5D" w14:textId="77777777" w:rsidR="00E412CB" w:rsidRDefault="00E412CB">
            <w:pPr>
              <w:rPr>
                <w:rFonts w:ascii="Trebuchet MS" w:hAnsi="Trebuchet MS"/>
                <w:b/>
                <w:caps/>
                <w:sz w:val="20"/>
              </w:rPr>
            </w:pPr>
          </w:p>
        </w:tc>
        <w:tc>
          <w:tcPr>
            <w:tcW w:w="682" w:type="dxa"/>
            <w:tcBorders>
              <w:bottom w:val="single" w:sz="12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9F2765" w14:textId="77777777" w:rsidR="00E412CB" w:rsidRDefault="00E412CB">
            <w:pPr>
              <w:rPr>
                <w:rFonts w:ascii="Trebuchet MS" w:hAnsi="Trebuchet MS"/>
                <w:b/>
                <w:caps/>
                <w:sz w:val="20"/>
              </w:rPr>
            </w:pPr>
          </w:p>
        </w:tc>
        <w:tc>
          <w:tcPr>
            <w:tcW w:w="2250" w:type="dxa"/>
            <w:tcBorders>
              <w:bottom w:val="single" w:sz="12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B7006C" w14:textId="77777777" w:rsidR="00E412CB" w:rsidRDefault="00000000">
            <w:pPr>
              <w:rPr>
                <w:rFonts w:ascii="Trebuchet MS" w:hAnsi="Trebuchet MS"/>
                <w:b/>
                <w:caps/>
                <w:sz w:val="20"/>
              </w:rPr>
            </w:pPr>
            <w:r>
              <w:rPr>
                <w:rFonts w:ascii="Trebuchet MS" w:hAnsi="Trebuchet MS"/>
                <w:b/>
                <w:caps/>
                <w:sz w:val="20"/>
              </w:rPr>
              <w:t>NOMINATIVO</w:t>
            </w:r>
          </w:p>
        </w:tc>
        <w:tc>
          <w:tcPr>
            <w:tcW w:w="3242" w:type="dxa"/>
            <w:tcBorders>
              <w:bottom w:val="single" w:sz="12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97E197" w14:textId="77777777" w:rsidR="00E412CB" w:rsidRDefault="00000000">
            <w:pPr>
              <w:rPr>
                <w:rFonts w:ascii="Trebuchet MS" w:hAnsi="Trebuchet MS"/>
                <w:b/>
                <w:caps/>
                <w:sz w:val="20"/>
              </w:rPr>
            </w:pPr>
            <w:r>
              <w:rPr>
                <w:rFonts w:ascii="Trebuchet MS" w:hAnsi="Trebuchet MS"/>
                <w:b/>
                <w:caps/>
                <w:sz w:val="20"/>
              </w:rPr>
              <w:t>AREA/funzione</w:t>
            </w:r>
          </w:p>
        </w:tc>
        <w:tc>
          <w:tcPr>
            <w:tcW w:w="1606" w:type="dxa"/>
            <w:tcBorders>
              <w:bottom w:val="single" w:sz="12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B613BA" w14:textId="77777777" w:rsidR="00E412CB" w:rsidRDefault="00000000">
            <w:pPr>
              <w:rPr>
                <w:rFonts w:ascii="Trebuchet MS" w:hAnsi="Trebuchet MS"/>
                <w:b/>
                <w:caps/>
                <w:sz w:val="20"/>
              </w:rPr>
            </w:pPr>
            <w:r>
              <w:rPr>
                <w:rFonts w:ascii="Trebuchet MS" w:hAnsi="Trebuchet MS"/>
                <w:b/>
                <w:caps/>
                <w:sz w:val="20"/>
              </w:rPr>
              <w:t>direzione</w:t>
            </w:r>
          </w:p>
        </w:tc>
      </w:tr>
      <w:tr w:rsidR="00E412CB" w14:paraId="0AAE71EC" w14:textId="77777777">
        <w:tblPrEx>
          <w:tblCellMar>
            <w:top w:w="0" w:type="dxa"/>
            <w:bottom w:w="0" w:type="dxa"/>
          </w:tblCellMar>
        </w:tblPrEx>
        <w:tc>
          <w:tcPr>
            <w:tcW w:w="1858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CC261C" w14:textId="77777777" w:rsidR="00E412CB" w:rsidRDefault="00000000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Redatto da:</w:t>
            </w:r>
          </w:p>
        </w:tc>
        <w:tc>
          <w:tcPr>
            <w:tcW w:w="682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DF00C0" w14:textId="77777777" w:rsidR="00E412CB" w:rsidRDefault="00E412CB">
            <w:pPr>
              <w:rPr>
                <w:sz w:val="20"/>
              </w:rPr>
            </w:pPr>
          </w:p>
        </w:tc>
        <w:tc>
          <w:tcPr>
            <w:tcW w:w="2250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2C93E7" w14:textId="77777777" w:rsidR="00E412CB" w:rsidRDefault="00E412CB">
            <w:pPr>
              <w:rPr>
                <w:sz w:val="20"/>
              </w:rPr>
            </w:pPr>
          </w:p>
        </w:tc>
        <w:tc>
          <w:tcPr>
            <w:tcW w:w="3242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32C9B4" w14:textId="77777777" w:rsidR="00E412CB" w:rsidRDefault="00E412CB">
            <w:pPr>
              <w:rPr>
                <w:sz w:val="20"/>
              </w:rPr>
            </w:pPr>
          </w:p>
        </w:tc>
        <w:tc>
          <w:tcPr>
            <w:tcW w:w="1606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70CE7E" w14:textId="77777777" w:rsidR="00E412CB" w:rsidRDefault="00E412CB">
            <w:pPr>
              <w:rPr>
                <w:sz w:val="20"/>
              </w:rPr>
            </w:pPr>
          </w:p>
        </w:tc>
      </w:tr>
      <w:tr w:rsidR="00E412CB" w14:paraId="70764F3D" w14:textId="77777777">
        <w:tblPrEx>
          <w:tblCellMar>
            <w:top w:w="0" w:type="dxa"/>
            <w:bottom w:w="0" w:type="dxa"/>
          </w:tblCellMar>
        </w:tblPrEx>
        <w:tc>
          <w:tcPr>
            <w:tcW w:w="1858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551C69" w14:textId="77777777" w:rsidR="00E412CB" w:rsidRDefault="00000000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Verificato da:</w:t>
            </w:r>
          </w:p>
        </w:tc>
        <w:tc>
          <w:tcPr>
            <w:tcW w:w="682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2FD265" w14:textId="77777777" w:rsidR="00E412CB" w:rsidRDefault="00E412CB">
            <w:pPr>
              <w:rPr>
                <w:sz w:val="20"/>
              </w:rPr>
            </w:pPr>
          </w:p>
        </w:tc>
        <w:tc>
          <w:tcPr>
            <w:tcW w:w="2250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A735E5" w14:textId="77777777" w:rsidR="00E412CB" w:rsidRDefault="00E412CB">
            <w:pPr>
              <w:rPr>
                <w:sz w:val="20"/>
              </w:rPr>
            </w:pPr>
          </w:p>
        </w:tc>
        <w:tc>
          <w:tcPr>
            <w:tcW w:w="3242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CB7DC9" w14:textId="77777777" w:rsidR="00E412CB" w:rsidRDefault="00E412CB">
            <w:pPr>
              <w:rPr>
                <w:sz w:val="20"/>
              </w:rPr>
            </w:pPr>
          </w:p>
        </w:tc>
        <w:tc>
          <w:tcPr>
            <w:tcW w:w="1606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A581EE" w14:textId="77777777" w:rsidR="00E412CB" w:rsidRDefault="00E412CB">
            <w:pPr>
              <w:rPr>
                <w:sz w:val="20"/>
              </w:rPr>
            </w:pPr>
          </w:p>
        </w:tc>
      </w:tr>
      <w:tr w:rsidR="00E412CB" w14:paraId="678A0AE8" w14:textId="77777777">
        <w:tblPrEx>
          <w:tblCellMar>
            <w:top w:w="0" w:type="dxa"/>
            <w:bottom w:w="0" w:type="dxa"/>
          </w:tblCellMar>
        </w:tblPrEx>
        <w:tc>
          <w:tcPr>
            <w:tcW w:w="1858" w:type="dxa"/>
            <w:tcBorders>
              <w:top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CAD7D1" w14:textId="77777777" w:rsidR="00E412CB" w:rsidRDefault="00000000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Approvato da:</w:t>
            </w:r>
          </w:p>
        </w:tc>
        <w:tc>
          <w:tcPr>
            <w:tcW w:w="682" w:type="dxa"/>
            <w:tcBorders>
              <w:top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C61BC1" w14:textId="77777777" w:rsidR="00E412CB" w:rsidRDefault="00E412CB">
            <w:pPr>
              <w:rPr>
                <w:sz w:val="20"/>
              </w:rPr>
            </w:pPr>
          </w:p>
        </w:tc>
        <w:tc>
          <w:tcPr>
            <w:tcW w:w="2250" w:type="dxa"/>
            <w:tcBorders>
              <w:top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23A91C" w14:textId="77777777" w:rsidR="00E412CB" w:rsidRDefault="00E412CB">
            <w:pPr>
              <w:rPr>
                <w:sz w:val="20"/>
              </w:rPr>
            </w:pPr>
          </w:p>
        </w:tc>
        <w:tc>
          <w:tcPr>
            <w:tcW w:w="3242" w:type="dxa"/>
            <w:tcBorders>
              <w:top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1B6386" w14:textId="77777777" w:rsidR="00E412CB" w:rsidRDefault="00E412CB">
            <w:pPr>
              <w:rPr>
                <w:sz w:val="20"/>
              </w:rPr>
            </w:pPr>
          </w:p>
        </w:tc>
        <w:tc>
          <w:tcPr>
            <w:tcW w:w="1606" w:type="dxa"/>
            <w:tcBorders>
              <w:top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C5E90A" w14:textId="77777777" w:rsidR="00E412CB" w:rsidRDefault="00E412CB">
            <w:pPr>
              <w:rPr>
                <w:sz w:val="20"/>
              </w:rPr>
            </w:pPr>
          </w:p>
        </w:tc>
      </w:tr>
    </w:tbl>
    <w:p w14:paraId="35D1643D" w14:textId="77777777" w:rsidR="00E412CB" w:rsidRDefault="00E412CB">
      <w:pPr>
        <w:rPr>
          <w:b/>
          <w:bCs/>
          <w:color w:val="0070C0"/>
          <w:sz w:val="40"/>
          <w:szCs w:val="40"/>
        </w:rPr>
      </w:pPr>
    </w:p>
    <w:p w14:paraId="3CFF3899" w14:textId="77777777" w:rsidR="00E412CB" w:rsidRDefault="00E412CB">
      <w:pPr>
        <w:pageBreakBefore/>
        <w:rPr>
          <w:b/>
          <w:bCs/>
          <w:color w:val="0070C0"/>
          <w:sz w:val="40"/>
          <w:szCs w:val="40"/>
        </w:rPr>
      </w:pPr>
    </w:p>
    <w:p w14:paraId="262B2784" w14:textId="77777777" w:rsidR="00E412CB" w:rsidRDefault="00000000">
      <w:pPr>
        <w:pStyle w:val="Titolosommario"/>
        <w:outlineLvl w:val="9"/>
      </w:pPr>
      <w:r>
        <w:rPr>
          <w:lang w:val="it-IT"/>
        </w:rPr>
        <w:t>Contents</w:t>
      </w:r>
    </w:p>
    <w:p w14:paraId="6097B5F0" w14:textId="77777777" w:rsidR="00E412CB" w:rsidRDefault="00E412CB"/>
    <w:p w14:paraId="372BA0DD" w14:textId="77777777" w:rsidR="00E412CB" w:rsidRDefault="00000000">
      <w:pPr>
        <w:pStyle w:val="Sommario2"/>
        <w:tabs>
          <w:tab w:val="right" w:leader="dot" w:pos="9628"/>
        </w:tabs>
      </w:pPr>
      <w:r>
        <w:fldChar w:fldCharType="begin"/>
      </w:r>
      <w:r>
        <w:instrText xml:space="preserve"> TOC \o "1-3" \u \h </w:instrText>
      </w:r>
      <w:r>
        <w:fldChar w:fldCharType="separate"/>
      </w:r>
      <w:hyperlink r:id="rId7" w:history="1">
        <w:r>
          <w:rPr>
            <w:rStyle w:val="Collegamentoipertestuale"/>
            <w:b/>
            <w:bCs/>
          </w:rPr>
          <w:t>Storia del documento</w:t>
        </w:r>
        <w:r>
          <w:tab/>
          <w:t>2</w:t>
        </w:r>
      </w:hyperlink>
    </w:p>
    <w:p w14:paraId="1FC70E9C" w14:textId="77777777" w:rsidR="00E412CB" w:rsidRDefault="00000000">
      <w:pPr>
        <w:pStyle w:val="Sommario2"/>
        <w:tabs>
          <w:tab w:val="right" w:leader="dot" w:pos="9628"/>
        </w:tabs>
      </w:pPr>
      <w:hyperlink r:id="rId8" w:history="1">
        <w:r>
          <w:rPr>
            <w:rStyle w:val="Collegamentoipertestuale"/>
            <w:b/>
            <w:bCs/>
          </w:rPr>
          <w:t>Stato di approvazione</w:t>
        </w:r>
        <w:r>
          <w:tab/>
          <w:t>2</w:t>
        </w:r>
      </w:hyperlink>
    </w:p>
    <w:p w14:paraId="328845B9" w14:textId="77777777" w:rsidR="00E412CB" w:rsidRDefault="00000000">
      <w:pPr>
        <w:pStyle w:val="Sommario1"/>
        <w:tabs>
          <w:tab w:val="right" w:leader="dot" w:pos="440"/>
          <w:tab w:val="right" w:leader="dot" w:pos="9628"/>
        </w:tabs>
      </w:pPr>
      <w:hyperlink r:id="rId9" w:history="1">
        <w:r>
          <w:rPr>
            <w:rStyle w:val="Collegamentoipertestuale"/>
          </w:rPr>
          <w:t>1.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Scopo del documento</w:t>
        </w:r>
        <w:r>
          <w:tab/>
          <w:t>4</w:t>
        </w:r>
      </w:hyperlink>
    </w:p>
    <w:p w14:paraId="30E795E3" w14:textId="77777777" w:rsidR="00E412CB" w:rsidRDefault="00000000">
      <w:pPr>
        <w:pStyle w:val="Sommario1"/>
        <w:tabs>
          <w:tab w:val="right" w:leader="dot" w:pos="440"/>
          <w:tab w:val="right" w:leader="dot" w:pos="9628"/>
        </w:tabs>
      </w:pPr>
      <w:hyperlink r:id="rId10" w:history="1">
        <w:r>
          <w:rPr>
            <w:rStyle w:val="Collegamentoipertestuale"/>
          </w:rPr>
          <w:t>2.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Descrizione del contratto/i da monitorare</w:t>
        </w:r>
        <w:r>
          <w:tab/>
          <w:t>4</w:t>
        </w:r>
      </w:hyperlink>
    </w:p>
    <w:p w14:paraId="3F6DEA79" w14:textId="77777777" w:rsidR="00E412CB" w:rsidRDefault="00000000">
      <w:pPr>
        <w:pStyle w:val="Sommario1"/>
        <w:tabs>
          <w:tab w:val="right" w:leader="dot" w:pos="440"/>
          <w:tab w:val="right" w:leader="dot" w:pos="9628"/>
        </w:tabs>
      </w:pPr>
      <w:hyperlink r:id="rId11" w:history="1">
        <w:r>
          <w:rPr>
            <w:rStyle w:val="Collegamentoipertestuale"/>
          </w:rPr>
          <w:t>3.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Documentazione di riferimento</w:t>
        </w:r>
        <w:r>
          <w:tab/>
          <w:t>4</w:t>
        </w:r>
      </w:hyperlink>
    </w:p>
    <w:p w14:paraId="76C908F5" w14:textId="77777777" w:rsidR="00E412CB" w:rsidRDefault="00000000">
      <w:pPr>
        <w:pStyle w:val="Sommario1"/>
        <w:tabs>
          <w:tab w:val="right" w:leader="dot" w:pos="440"/>
          <w:tab w:val="right" w:leader="dot" w:pos="9628"/>
        </w:tabs>
      </w:pPr>
      <w:hyperlink r:id="rId12" w:history="1">
        <w:r>
          <w:rPr>
            <w:rStyle w:val="Collegamentoipertestuale"/>
          </w:rPr>
          <w:t>4.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Processo e procedure di monitoraggio</w:t>
        </w:r>
        <w:r>
          <w:tab/>
          <w:t>4</w:t>
        </w:r>
      </w:hyperlink>
    </w:p>
    <w:p w14:paraId="19699984" w14:textId="77777777" w:rsidR="00E412CB" w:rsidRDefault="00000000">
      <w:pPr>
        <w:pStyle w:val="Sommario1"/>
        <w:tabs>
          <w:tab w:val="right" w:leader="dot" w:pos="440"/>
          <w:tab w:val="right" w:leader="dot" w:pos="9628"/>
        </w:tabs>
      </w:pPr>
      <w:hyperlink r:id="rId13" w:history="1">
        <w:r>
          <w:rPr>
            <w:rStyle w:val="Collegamentoipertestuale"/>
          </w:rPr>
          <w:t>5.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Organizzazione e responsabilità</w:t>
        </w:r>
        <w:r>
          <w:tab/>
          <w:t>4</w:t>
        </w:r>
      </w:hyperlink>
    </w:p>
    <w:p w14:paraId="03330FD5" w14:textId="77777777" w:rsidR="00E412CB" w:rsidRDefault="00000000">
      <w:pPr>
        <w:pStyle w:val="Sommario1"/>
        <w:tabs>
          <w:tab w:val="right" w:leader="dot" w:pos="440"/>
          <w:tab w:val="right" w:leader="dot" w:pos="9628"/>
        </w:tabs>
      </w:pPr>
      <w:hyperlink r:id="rId14" w:history="1">
        <w:r>
          <w:rPr>
            <w:rStyle w:val="Collegamentoipertestuale"/>
          </w:rPr>
          <w:t>6.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Risorse</w:t>
        </w:r>
        <w:r>
          <w:tab/>
          <w:t>5</w:t>
        </w:r>
      </w:hyperlink>
    </w:p>
    <w:p w14:paraId="58F31EAB" w14:textId="77777777" w:rsidR="00E412CB" w:rsidRDefault="00000000">
      <w:pPr>
        <w:pStyle w:val="Sommario1"/>
        <w:tabs>
          <w:tab w:val="right" w:leader="dot" w:pos="440"/>
          <w:tab w:val="right" w:leader="dot" w:pos="9628"/>
        </w:tabs>
      </w:pPr>
      <w:hyperlink r:id="rId15" w:history="1">
        <w:r>
          <w:rPr>
            <w:rStyle w:val="Collegamentoipertestuale"/>
          </w:rPr>
          <w:t>7.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Modalità di comunicazione</w:t>
        </w:r>
        <w:r>
          <w:tab/>
          <w:t>5</w:t>
        </w:r>
      </w:hyperlink>
    </w:p>
    <w:p w14:paraId="01EC5A1F" w14:textId="77777777" w:rsidR="00E412CB" w:rsidRDefault="00000000">
      <w:pPr>
        <w:pStyle w:val="Sommario1"/>
        <w:tabs>
          <w:tab w:val="right" w:leader="dot" w:pos="440"/>
          <w:tab w:val="right" w:leader="dot" w:pos="9628"/>
        </w:tabs>
      </w:pPr>
      <w:hyperlink r:id="rId16" w:history="1">
        <w:r>
          <w:rPr>
            <w:rStyle w:val="Collegamentoipertestuale"/>
          </w:rPr>
          <w:t>8.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Gestione dei rischi</w:t>
        </w:r>
        <w:r>
          <w:tab/>
          <w:t>5</w:t>
        </w:r>
      </w:hyperlink>
    </w:p>
    <w:p w14:paraId="634A1321" w14:textId="77777777" w:rsidR="00E412CB" w:rsidRDefault="00000000">
      <w:pPr>
        <w:pStyle w:val="Sommario1"/>
        <w:tabs>
          <w:tab w:val="right" w:leader="dot" w:pos="440"/>
          <w:tab w:val="right" w:leader="dot" w:pos="9628"/>
        </w:tabs>
      </w:pPr>
      <w:hyperlink r:id="rId17" w:history="1">
        <w:r>
          <w:rPr>
            <w:rStyle w:val="Collegamentoipertestuale"/>
          </w:rPr>
          <w:t>9.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Vincoli e dipendenze esterne</w:t>
        </w:r>
        <w:r>
          <w:tab/>
          <w:t>5</w:t>
        </w:r>
      </w:hyperlink>
    </w:p>
    <w:p w14:paraId="2BCCB7DA" w14:textId="77777777" w:rsidR="00E412CB" w:rsidRDefault="00000000">
      <w:pPr>
        <w:pStyle w:val="Sommario1"/>
        <w:tabs>
          <w:tab w:val="right" w:leader="dot" w:pos="660"/>
          <w:tab w:val="right" w:leader="dot" w:pos="9628"/>
        </w:tabs>
      </w:pPr>
      <w:hyperlink r:id="rId18" w:history="1">
        <w:r>
          <w:rPr>
            <w:rStyle w:val="Collegamentoipertestuale"/>
          </w:rPr>
          <w:t>10.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Deliverable previsti e criteri di verifica ed accettazione</w:t>
        </w:r>
        <w:r>
          <w:tab/>
          <w:t>5</w:t>
        </w:r>
      </w:hyperlink>
    </w:p>
    <w:p w14:paraId="67B5EF06" w14:textId="77777777" w:rsidR="00E412CB" w:rsidRDefault="00000000">
      <w:pPr>
        <w:pStyle w:val="Sommario1"/>
        <w:tabs>
          <w:tab w:val="right" w:leader="dot" w:pos="660"/>
          <w:tab w:val="right" w:leader="dot" w:pos="9628"/>
        </w:tabs>
      </w:pPr>
      <w:hyperlink r:id="rId19" w:history="1">
        <w:r>
          <w:rPr>
            <w:rStyle w:val="Collegamentoipertestuale"/>
          </w:rPr>
          <w:t>11.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Gestione delle ripianificazione</w:t>
        </w:r>
        <w:r>
          <w:tab/>
          <w:t>5</w:t>
        </w:r>
      </w:hyperlink>
    </w:p>
    <w:p w14:paraId="499FA84C" w14:textId="77777777" w:rsidR="00E412CB" w:rsidRDefault="00000000">
      <w:pPr>
        <w:pStyle w:val="Sommario1"/>
        <w:tabs>
          <w:tab w:val="right" w:leader="dot" w:pos="660"/>
          <w:tab w:val="right" w:leader="dot" w:pos="9628"/>
        </w:tabs>
      </w:pPr>
      <w:hyperlink r:id="rId20" w:history="1">
        <w:r>
          <w:rPr>
            <w:rStyle w:val="Collegamentoipertestuale"/>
          </w:rPr>
          <w:t>12.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WBS</w:t>
        </w:r>
        <w:r>
          <w:tab/>
          <w:t>5</w:t>
        </w:r>
      </w:hyperlink>
    </w:p>
    <w:p w14:paraId="0D0853C3" w14:textId="77777777" w:rsidR="00E412CB" w:rsidRDefault="00000000">
      <w:pPr>
        <w:pStyle w:val="Sommario1"/>
        <w:tabs>
          <w:tab w:val="right" w:leader="dot" w:pos="660"/>
          <w:tab w:val="right" w:leader="dot" w:pos="9628"/>
        </w:tabs>
      </w:pPr>
      <w:hyperlink r:id="rId21" w:history="1">
        <w:r>
          <w:rPr>
            <w:rStyle w:val="Collegamentoipertestuale"/>
          </w:rPr>
          <w:t>13.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GANTT</w:t>
        </w:r>
        <w:r>
          <w:tab/>
          <w:t>5</w:t>
        </w:r>
      </w:hyperlink>
    </w:p>
    <w:p w14:paraId="138225C0" w14:textId="77777777" w:rsidR="00E412CB" w:rsidRDefault="00000000">
      <w:r>
        <w:fldChar w:fldCharType="end"/>
      </w:r>
    </w:p>
    <w:p w14:paraId="02EEFC4A" w14:textId="77777777" w:rsidR="00E412CB" w:rsidRDefault="00E412CB">
      <w:pPr>
        <w:pageBreakBefore/>
        <w:rPr>
          <w:b/>
          <w:bCs/>
          <w:color w:val="0070C0"/>
          <w:sz w:val="40"/>
          <w:szCs w:val="40"/>
        </w:rPr>
      </w:pPr>
    </w:p>
    <w:p w14:paraId="25514594" w14:textId="77777777" w:rsidR="00E412CB" w:rsidRDefault="00000000">
      <w:pPr>
        <w:pStyle w:val="Titolo1"/>
        <w:numPr>
          <w:ilvl w:val="0"/>
          <w:numId w:val="1"/>
        </w:numPr>
      </w:pPr>
      <w:bookmarkStart w:id="9" w:name="_Toc72154789"/>
      <w:bookmarkStart w:id="10" w:name="_Toc72318353"/>
      <w:r>
        <w:t>Scopo del documento</w:t>
      </w:r>
      <w:bookmarkEnd w:id="9"/>
      <w:bookmarkEnd w:id="10"/>
    </w:p>
    <w:p w14:paraId="39E6F611" w14:textId="77777777" w:rsidR="00E412CB" w:rsidRDefault="00000000">
      <w:pPr>
        <w:rPr>
          <w:i/>
          <w:iCs/>
        </w:rPr>
      </w:pPr>
      <w:r>
        <w:rPr>
          <w:i/>
          <w:iCs/>
        </w:rPr>
        <w:t>Inserire anche le principali informazioni del contratto di monitoraggio</w:t>
      </w:r>
    </w:p>
    <w:p w14:paraId="6C7AB69A" w14:textId="77777777" w:rsidR="00E412CB" w:rsidRDefault="00E412CB"/>
    <w:p w14:paraId="3ABC1646" w14:textId="77777777" w:rsidR="00E412CB" w:rsidRDefault="00000000">
      <w:pPr>
        <w:pStyle w:val="Titolo1"/>
        <w:numPr>
          <w:ilvl w:val="0"/>
          <w:numId w:val="1"/>
        </w:numPr>
      </w:pPr>
      <w:bookmarkStart w:id="11" w:name="_Toc72154790"/>
      <w:bookmarkStart w:id="12" w:name="_Toc72318354"/>
      <w:r>
        <w:t>Descrizione del contratto/i da monitorare</w:t>
      </w:r>
      <w:bookmarkEnd w:id="11"/>
      <w:bookmarkEnd w:id="12"/>
    </w:p>
    <w:p w14:paraId="5CAF5DA9" w14:textId="77777777" w:rsidR="00E412CB" w:rsidRDefault="00000000">
      <w:pPr>
        <w:rPr>
          <w:i/>
          <w:iCs/>
        </w:rPr>
      </w:pPr>
      <w:r>
        <w:rPr>
          <w:i/>
          <w:iCs/>
        </w:rPr>
        <w:t>Inserire una breve descrizione del contratto/i da monitorare, con particolare riferimento a:</w:t>
      </w:r>
    </w:p>
    <w:p w14:paraId="4EA8FB41" w14:textId="77777777" w:rsidR="00E412CB" w:rsidRDefault="00000000">
      <w:pPr>
        <w:pStyle w:val="Paragrafoelenco"/>
        <w:numPr>
          <w:ilvl w:val="0"/>
          <w:numId w:val="2"/>
        </w:numPr>
        <w:rPr>
          <w:i/>
          <w:iCs/>
        </w:rPr>
      </w:pPr>
      <w:r>
        <w:rPr>
          <w:i/>
          <w:iCs/>
        </w:rPr>
        <w:t xml:space="preserve">Servizi contrattuali </w:t>
      </w:r>
    </w:p>
    <w:p w14:paraId="43BBC4CE" w14:textId="77777777" w:rsidR="00E412CB" w:rsidRDefault="00000000">
      <w:pPr>
        <w:pStyle w:val="Paragrafoelenco"/>
        <w:numPr>
          <w:ilvl w:val="0"/>
          <w:numId w:val="2"/>
        </w:numPr>
        <w:rPr>
          <w:i/>
          <w:iCs/>
        </w:rPr>
      </w:pPr>
      <w:r>
        <w:rPr>
          <w:i/>
          <w:iCs/>
        </w:rPr>
        <w:t>Organizzazione del fornitore</w:t>
      </w:r>
    </w:p>
    <w:p w14:paraId="1579E4A9" w14:textId="77777777" w:rsidR="00E412CB" w:rsidRDefault="00000000">
      <w:pPr>
        <w:pStyle w:val="Paragrafoelenco"/>
        <w:numPr>
          <w:ilvl w:val="0"/>
          <w:numId w:val="2"/>
        </w:numPr>
        <w:rPr>
          <w:i/>
          <w:iCs/>
        </w:rPr>
      </w:pPr>
      <w:r>
        <w:rPr>
          <w:i/>
          <w:iCs/>
        </w:rPr>
        <w:t>Modalità di rendicontazione dei servizi</w:t>
      </w:r>
    </w:p>
    <w:p w14:paraId="0045E85D" w14:textId="77777777" w:rsidR="00E412CB" w:rsidRDefault="00E412CB"/>
    <w:p w14:paraId="14EFD768" w14:textId="77777777" w:rsidR="00E412CB" w:rsidRDefault="00000000">
      <w:pPr>
        <w:pStyle w:val="Titolo1"/>
        <w:numPr>
          <w:ilvl w:val="0"/>
          <w:numId w:val="1"/>
        </w:numPr>
      </w:pPr>
      <w:bookmarkStart w:id="13" w:name="_Toc72154791"/>
      <w:bookmarkStart w:id="14" w:name="_Toc72318355"/>
      <w:r>
        <w:t>Documentazione di riferimento</w:t>
      </w:r>
      <w:bookmarkEnd w:id="13"/>
      <w:bookmarkEnd w:id="14"/>
    </w:p>
    <w:p w14:paraId="50277D49" w14:textId="77777777" w:rsidR="00E412CB" w:rsidRDefault="00000000">
      <w:pPr>
        <w:rPr>
          <w:i/>
          <w:iCs/>
        </w:rPr>
      </w:pPr>
      <w:r>
        <w:rPr>
          <w:i/>
          <w:iCs/>
        </w:rPr>
        <w:t>Inserire l’elenco della documentazione contrattuale applicabile, dei processi e procedure sia del fornitore che del monitore e dell’amministrazione</w:t>
      </w:r>
    </w:p>
    <w:p w14:paraId="15FE2CD3" w14:textId="77777777" w:rsidR="00E412CB" w:rsidRDefault="00E412CB"/>
    <w:p w14:paraId="530A5565" w14:textId="77777777" w:rsidR="00E412CB" w:rsidRDefault="00000000">
      <w:pPr>
        <w:pStyle w:val="Titolo1"/>
        <w:numPr>
          <w:ilvl w:val="0"/>
          <w:numId w:val="1"/>
        </w:numPr>
      </w:pPr>
      <w:bookmarkStart w:id="15" w:name="_Toc72154792"/>
      <w:bookmarkStart w:id="16" w:name="_Toc72318356"/>
      <w:r>
        <w:t>Processo e procedure di monitoraggio</w:t>
      </w:r>
      <w:bookmarkEnd w:id="15"/>
      <w:bookmarkEnd w:id="16"/>
    </w:p>
    <w:p w14:paraId="4E7AED1D" w14:textId="77777777" w:rsidR="00E412CB" w:rsidRDefault="00000000">
      <w:pPr>
        <w:rPr>
          <w:i/>
          <w:iCs/>
        </w:rPr>
      </w:pPr>
      <w:r>
        <w:rPr>
          <w:i/>
          <w:iCs/>
        </w:rPr>
        <w:t>Descrivere il processo di monitoraggio e le relative procedure applicabili. In particolare:</w:t>
      </w:r>
    </w:p>
    <w:p w14:paraId="5CE7612D" w14:textId="77777777" w:rsidR="00E412CB" w:rsidRDefault="00000000">
      <w:pPr>
        <w:pStyle w:val="Paragrafoelenco"/>
        <w:numPr>
          <w:ilvl w:val="0"/>
          <w:numId w:val="3"/>
        </w:numPr>
        <w:rPr>
          <w:i/>
          <w:iCs/>
        </w:rPr>
      </w:pPr>
      <w:r>
        <w:rPr>
          <w:i/>
          <w:iCs/>
        </w:rPr>
        <w:t>processo di supporto alla direzione lavori</w:t>
      </w:r>
    </w:p>
    <w:p w14:paraId="3387EDEA" w14:textId="77777777" w:rsidR="00E412CB" w:rsidRDefault="00000000">
      <w:pPr>
        <w:pStyle w:val="Paragrafoelenco"/>
        <w:numPr>
          <w:ilvl w:val="0"/>
          <w:numId w:val="3"/>
        </w:numPr>
        <w:rPr>
          <w:i/>
          <w:iCs/>
        </w:rPr>
      </w:pPr>
      <w:r>
        <w:rPr>
          <w:i/>
          <w:iCs/>
        </w:rPr>
        <w:t>processo di gestione SLA contrattuali</w:t>
      </w:r>
    </w:p>
    <w:p w14:paraId="00BEF970" w14:textId="77777777" w:rsidR="00E412CB" w:rsidRDefault="00000000">
      <w:pPr>
        <w:pStyle w:val="Paragrafoelenco"/>
        <w:numPr>
          <w:ilvl w:val="0"/>
          <w:numId w:val="3"/>
        </w:numPr>
        <w:rPr>
          <w:i/>
          <w:iCs/>
        </w:rPr>
      </w:pPr>
      <w:r>
        <w:rPr>
          <w:i/>
          <w:iCs/>
        </w:rPr>
        <w:t>processo di verifica della rendicontazione del fornitore</w:t>
      </w:r>
    </w:p>
    <w:p w14:paraId="3973DF7B" w14:textId="77777777" w:rsidR="00E412CB" w:rsidRDefault="00000000">
      <w:pPr>
        <w:pStyle w:val="Paragrafoelenco"/>
        <w:numPr>
          <w:ilvl w:val="0"/>
          <w:numId w:val="3"/>
        </w:numPr>
        <w:rPr>
          <w:i/>
          <w:iCs/>
        </w:rPr>
      </w:pPr>
      <w:r>
        <w:rPr>
          <w:i/>
          <w:iCs/>
        </w:rPr>
        <w:t>processo di supporto al collaudo, se applicabile</w:t>
      </w:r>
    </w:p>
    <w:p w14:paraId="2D514874" w14:textId="77777777" w:rsidR="00E412CB" w:rsidRDefault="00000000">
      <w:pPr>
        <w:pStyle w:val="Paragrafoelenco"/>
        <w:numPr>
          <w:ilvl w:val="0"/>
          <w:numId w:val="3"/>
        </w:numPr>
        <w:rPr>
          <w:i/>
          <w:iCs/>
        </w:rPr>
      </w:pPr>
      <w:r>
        <w:rPr>
          <w:i/>
          <w:iCs/>
        </w:rPr>
        <w:t>processo di visite ispettive, se applicabile</w:t>
      </w:r>
    </w:p>
    <w:p w14:paraId="2255561F" w14:textId="77777777" w:rsidR="00E412CB" w:rsidRDefault="00000000">
      <w:pPr>
        <w:pStyle w:val="Paragrafoelenco"/>
        <w:numPr>
          <w:ilvl w:val="0"/>
          <w:numId w:val="3"/>
        </w:numPr>
        <w:rPr>
          <w:i/>
          <w:iCs/>
        </w:rPr>
      </w:pPr>
      <w:r>
        <w:rPr>
          <w:i/>
          <w:iCs/>
        </w:rPr>
        <w:t>processo di gestione dei rilievi e delle non conformità</w:t>
      </w:r>
    </w:p>
    <w:p w14:paraId="3ED59DC8" w14:textId="77777777" w:rsidR="00E412CB" w:rsidRDefault="00000000">
      <w:pPr>
        <w:pStyle w:val="Paragrafoelenco"/>
        <w:numPr>
          <w:ilvl w:val="0"/>
          <w:numId w:val="3"/>
        </w:numPr>
        <w:rPr>
          <w:i/>
          <w:iCs/>
        </w:rPr>
      </w:pPr>
      <w:r>
        <w:rPr>
          <w:i/>
          <w:iCs/>
        </w:rPr>
        <w:t>processo di supporto per le varianti in corso d’opera</w:t>
      </w:r>
    </w:p>
    <w:p w14:paraId="2412D62D" w14:textId="77777777" w:rsidR="00E412CB" w:rsidRDefault="00000000">
      <w:pPr>
        <w:pStyle w:val="Paragrafoelenco"/>
        <w:numPr>
          <w:ilvl w:val="0"/>
          <w:numId w:val="3"/>
        </w:numPr>
        <w:rPr>
          <w:i/>
          <w:iCs/>
        </w:rPr>
      </w:pPr>
      <w:r>
        <w:rPr>
          <w:i/>
          <w:iCs/>
        </w:rPr>
        <w:t>…….</w:t>
      </w:r>
    </w:p>
    <w:p w14:paraId="01AF51FF" w14:textId="77777777" w:rsidR="00E412CB" w:rsidRDefault="00E412CB"/>
    <w:p w14:paraId="3DE9485A" w14:textId="77777777" w:rsidR="00E412CB" w:rsidRDefault="00E412CB"/>
    <w:p w14:paraId="39897EB0" w14:textId="77777777" w:rsidR="00E412CB" w:rsidRDefault="00000000">
      <w:pPr>
        <w:pStyle w:val="Titolo1"/>
        <w:numPr>
          <w:ilvl w:val="0"/>
          <w:numId w:val="1"/>
        </w:numPr>
      </w:pPr>
      <w:bookmarkStart w:id="17" w:name="_Toc72154793"/>
      <w:bookmarkStart w:id="18" w:name="_Toc72318357"/>
      <w:r>
        <w:t>Organizzazione e responsabilità</w:t>
      </w:r>
      <w:bookmarkEnd w:id="17"/>
      <w:bookmarkEnd w:id="18"/>
    </w:p>
    <w:p w14:paraId="6ACDF62F" w14:textId="77777777" w:rsidR="00E412CB" w:rsidRDefault="00000000">
      <w:pPr>
        <w:rPr>
          <w:i/>
          <w:iCs/>
        </w:rPr>
      </w:pPr>
      <w:r>
        <w:rPr>
          <w:i/>
          <w:iCs/>
        </w:rPr>
        <w:t>Descrivere l’organizzazione adottata per le attività di monitoraggio, con particolare riferimento a ruoli e responsabilità, ai profili previsti ed alle competenze necessarie per lo svolgimento delle attività</w:t>
      </w:r>
    </w:p>
    <w:p w14:paraId="7A6A5784" w14:textId="77777777" w:rsidR="00E412CB" w:rsidRDefault="00E412CB"/>
    <w:p w14:paraId="5CAC5943" w14:textId="77777777" w:rsidR="00E412CB" w:rsidRDefault="00000000">
      <w:pPr>
        <w:pStyle w:val="Titolo1"/>
        <w:numPr>
          <w:ilvl w:val="0"/>
          <w:numId w:val="1"/>
        </w:numPr>
      </w:pPr>
      <w:bookmarkStart w:id="19" w:name="_Toc72154794"/>
      <w:bookmarkStart w:id="20" w:name="_Toc72318358"/>
      <w:r>
        <w:lastRenderedPageBreak/>
        <w:t>Risorse</w:t>
      </w:r>
      <w:bookmarkEnd w:id="19"/>
      <w:bookmarkEnd w:id="20"/>
    </w:p>
    <w:p w14:paraId="5AE95859" w14:textId="77777777" w:rsidR="00E412CB" w:rsidRDefault="00000000">
      <w:pPr>
        <w:rPr>
          <w:i/>
          <w:iCs/>
        </w:rPr>
      </w:pPr>
      <w:r>
        <w:rPr>
          <w:i/>
          <w:iCs/>
        </w:rPr>
        <w:t>Indicazione delle risorse che svolgeranno le attività del monitore, con esplicito riferimento ai ruoli rivestiti e alle competenze posseduto per poter svolgere le attività assegnate</w:t>
      </w:r>
    </w:p>
    <w:p w14:paraId="44EF3595" w14:textId="77777777" w:rsidR="00E412CB" w:rsidRDefault="00E412CB"/>
    <w:p w14:paraId="27E77A82" w14:textId="77777777" w:rsidR="00E412CB" w:rsidRDefault="00E412CB"/>
    <w:p w14:paraId="76539DD9" w14:textId="77777777" w:rsidR="00E412CB" w:rsidRDefault="00000000">
      <w:pPr>
        <w:pStyle w:val="Titolo1"/>
        <w:numPr>
          <w:ilvl w:val="0"/>
          <w:numId w:val="1"/>
        </w:numPr>
      </w:pPr>
      <w:bookmarkStart w:id="21" w:name="_Toc72154795"/>
      <w:bookmarkStart w:id="22" w:name="_Toc72318359"/>
      <w:r>
        <w:t>Modalità di comunicazione</w:t>
      </w:r>
      <w:bookmarkEnd w:id="21"/>
      <w:bookmarkEnd w:id="22"/>
    </w:p>
    <w:p w14:paraId="00DB78C2" w14:textId="77777777" w:rsidR="00E412CB" w:rsidRDefault="00000000">
      <w:pPr>
        <w:rPr>
          <w:i/>
          <w:iCs/>
        </w:rPr>
      </w:pPr>
      <w:r>
        <w:rPr>
          <w:i/>
          <w:iCs/>
        </w:rPr>
        <w:t>Descrizione completa dei flussi comunicativi previsti da e verso il Fornitore e i responsabili del contratto dell’Amministrazione (RUP, DEC, strutture a supporto,…)</w:t>
      </w:r>
    </w:p>
    <w:p w14:paraId="7EB465BE" w14:textId="77777777" w:rsidR="00E412CB" w:rsidRDefault="00E412CB">
      <w:pPr>
        <w:rPr>
          <w:i/>
          <w:iCs/>
          <w:shd w:val="clear" w:color="auto" w:fill="FFFF00"/>
        </w:rPr>
      </w:pPr>
    </w:p>
    <w:p w14:paraId="69B01DDD" w14:textId="77777777" w:rsidR="00E412CB" w:rsidRDefault="00000000">
      <w:pPr>
        <w:pStyle w:val="Titolo1"/>
        <w:numPr>
          <w:ilvl w:val="0"/>
          <w:numId w:val="1"/>
        </w:numPr>
      </w:pPr>
      <w:bookmarkStart w:id="23" w:name="_Toc72154796"/>
      <w:bookmarkStart w:id="24" w:name="_Toc72318360"/>
      <w:r>
        <w:t>Gestione dei rischi</w:t>
      </w:r>
      <w:bookmarkEnd w:id="23"/>
      <w:bookmarkEnd w:id="24"/>
    </w:p>
    <w:p w14:paraId="2476859F" w14:textId="77777777" w:rsidR="00E412CB" w:rsidRDefault="00000000">
      <w:pPr>
        <w:rPr>
          <w:i/>
          <w:iCs/>
        </w:rPr>
      </w:pPr>
      <w:r>
        <w:rPr>
          <w:i/>
          <w:iCs/>
        </w:rPr>
        <w:t>Descrivere il processo per la gestione del rischio relativo al monitoraggio, con l’indicazione dei rischi individuati, modalità di trattamento e monitoraggio</w:t>
      </w:r>
    </w:p>
    <w:p w14:paraId="71F0F289" w14:textId="77777777" w:rsidR="00E412CB" w:rsidRDefault="00E412CB">
      <w:pPr>
        <w:rPr>
          <w:i/>
          <w:iCs/>
          <w:shd w:val="clear" w:color="auto" w:fill="FFFF00"/>
        </w:rPr>
      </w:pPr>
    </w:p>
    <w:p w14:paraId="43956070" w14:textId="77777777" w:rsidR="00E412CB" w:rsidRDefault="00000000">
      <w:pPr>
        <w:pStyle w:val="Titolo1"/>
        <w:numPr>
          <w:ilvl w:val="0"/>
          <w:numId w:val="1"/>
        </w:numPr>
      </w:pPr>
      <w:bookmarkStart w:id="25" w:name="_Toc72154797"/>
      <w:bookmarkStart w:id="26" w:name="_Toc72318361"/>
      <w:r>
        <w:t>Vincoli e dipendenze esterne</w:t>
      </w:r>
      <w:bookmarkEnd w:id="25"/>
      <w:bookmarkEnd w:id="26"/>
    </w:p>
    <w:p w14:paraId="54A18D77" w14:textId="77777777" w:rsidR="00E412CB" w:rsidRDefault="00000000">
      <w:pPr>
        <w:rPr>
          <w:i/>
          <w:iCs/>
        </w:rPr>
      </w:pPr>
      <w:r>
        <w:rPr>
          <w:i/>
          <w:iCs/>
        </w:rPr>
        <w:t>Individuare e descrivere i vincoli e le dipendenze interne ed esterne che impattano sul monitoraggio e sulla produzione dei deliverable previsti. Ad esempio:</w:t>
      </w:r>
    </w:p>
    <w:p w14:paraId="54BCF3D5" w14:textId="77777777" w:rsidR="00E412CB" w:rsidRDefault="00000000">
      <w:pPr>
        <w:pStyle w:val="Paragrafoelenco"/>
        <w:numPr>
          <w:ilvl w:val="0"/>
          <w:numId w:val="4"/>
        </w:numPr>
        <w:spacing w:line="251" w:lineRule="auto"/>
        <w:rPr>
          <w:i/>
          <w:iCs/>
        </w:rPr>
      </w:pPr>
      <w:r>
        <w:rPr>
          <w:i/>
          <w:iCs/>
        </w:rPr>
        <w:t>tempistica di consegna dei rendiconti del fornitore;</w:t>
      </w:r>
    </w:p>
    <w:p w14:paraId="6FE317E7" w14:textId="77777777" w:rsidR="00E412CB" w:rsidRDefault="00000000">
      <w:pPr>
        <w:pStyle w:val="Paragrafoelenco"/>
        <w:numPr>
          <w:ilvl w:val="0"/>
          <w:numId w:val="4"/>
        </w:numPr>
        <w:spacing w:line="251" w:lineRule="auto"/>
        <w:rPr>
          <w:i/>
          <w:iCs/>
        </w:rPr>
      </w:pPr>
      <w:r>
        <w:rPr>
          <w:i/>
          <w:iCs/>
        </w:rPr>
        <w:t>tempistiche di approvazione da parte dell’amministrazione;</w:t>
      </w:r>
    </w:p>
    <w:p w14:paraId="7618FDD6" w14:textId="77777777" w:rsidR="00E412CB" w:rsidRDefault="00000000">
      <w:pPr>
        <w:pStyle w:val="Paragrafoelenco"/>
        <w:numPr>
          <w:ilvl w:val="0"/>
          <w:numId w:val="4"/>
        </w:numPr>
        <w:spacing w:line="251" w:lineRule="auto"/>
        <w:rPr>
          <w:i/>
          <w:iCs/>
        </w:rPr>
      </w:pPr>
      <w:r>
        <w:rPr>
          <w:i/>
          <w:iCs/>
        </w:rPr>
        <w:t>….</w:t>
      </w:r>
    </w:p>
    <w:p w14:paraId="37CF03F0" w14:textId="77777777" w:rsidR="00E412CB" w:rsidRDefault="00E412CB">
      <w:pPr>
        <w:rPr>
          <w:i/>
          <w:iCs/>
          <w:shd w:val="clear" w:color="auto" w:fill="FFFF00"/>
        </w:rPr>
      </w:pPr>
    </w:p>
    <w:p w14:paraId="1BD6D825" w14:textId="77777777" w:rsidR="00E412CB" w:rsidRDefault="00000000">
      <w:pPr>
        <w:pStyle w:val="Titolo1"/>
        <w:numPr>
          <w:ilvl w:val="0"/>
          <w:numId w:val="1"/>
        </w:numPr>
      </w:pPr>
      <w:bookmarkStart w:id="27" w:name="_Toc72154798"/>
      <w:bookmarkStart w:id="28" w:name="_Toc72318362"/>
      <w:r>
        <w:t>Deliverable previsti e criteri di verifica ed accettazione</w:t>
      </w:r>
      <w:bookmarkEnd w:id="27"/>
      <w:bookmarkEnd w:id="28"/>
    </w:p>
    <w:p w14:paraId="1C2EC1A2" w14:textId="77777777" w:rsidR="00E412CB" w:rsidRDefault="00000000">
      <w:pPr>
        <w:rPr>
          <w:i/>
          <w:iCs/>
        </w:rPr>
      </w:pPr>
      <w:r>
        <w:rPr>
          <w:i/>
          <w:iCs/>
        </w:rPr>
        <w:t>Descrizione dei deliverbale previsti per le attività di monitoraggio, comprensivo di tempistiche, modalità di verifica ed accettazione degli stessi</w:t>
      </w:r>
    </w:p>
    <w:p w14:paraId="48C7348D" w14:textId="77777777" w:rsidR="00E412CB" w:rsidRDefault="00E412CB">
      <w:pPr>
        <w:rPr>
          <w:i/>
          <w:iCs/>
          <w:shd w:val="clear" w:color="auto" w:fill="FFFF00"/>
        </w:rPr>
      </w:pPr>
    </w:p>
    <w:p w14:paraId="1D37D0C1" w14:textId="77777777" w:rsidR="00E412CB" w:rsidRDefault="00000000">
      <w:pPr>
        <w:pStyle w:val="Titolo1"/>
        <w:numPr>
          <w:ilvl w:val="0"/>
          <w:numId w:val="1"/>
        </w:numPr>
        <w:spacing w:line="251" w:lineRule="auto"/>
      </w:pPr>
      <w:bookmarkStart w:id="29" w:name="_Toc72154799"/>
      <w:bookmarkStart w:id="30" w:name="_Toc72318363"/>
      <w:r>
        <w:t>Gestione delle ripianificazione</w:t>
      </w:r>
      <w:bookmarkEnd w:id="29"/>
      <w:bookmarkEnd w:id="30"/>
    </w:p>
    <w:p w14:paraId="01503331" w14:textId="77777777" w:rsidR="00E412CB" w:rsidRDefault="00000000">
      <w:pPr>
        <w:rPr>
          <w:i/>
          <w:iCs/>
        </w:rPr>
      </w:pPr>
      <w:r>
        <w:rPr>
          <w:i/>
          <w:iCs/>
        </w:rPr>
        <w:t>Descrizione delle eventuali ripianificazioni delle attività e delle relative motivazione.</w:t>
      </w:r>
    </w:p>
    <w:p w14:paraId="7CC87F51" w14:textId="77777777" w:rsidR="00E412CB" w:rsidRDefault="00E412CB">
      <w:pPr>
        <w:rPr>
          <w:i/>
          <w:iCs/>
          <w:shd w:val="clear" w:color="auto" w:fill="FFFF00"/>
        </w:rPr>
      </w:pPr>
    </w:p>
    <w:p w14:paraId="32C94030" w14:textId="77777777" w:rsidR="00E412CB" w:rsidRDefault="00000000">
      <w:pPr>
        <w:pStyle w:val="Titolo1"/>
        <w:numPr>
          <w:ilvl w:val="0"/>
          <w:numId w:val="1"/>
        </w:numPr>
      </w:pPr>
      <w:bookmarkStart w:id="31" w:name="_Toc72154800"/>
      <w:bookmarkStart w:id="32" w:name="_Toc72318364"/>
      <w:r>
        <w:t>WBS</w:t>
      </w:r>
      <w:bookmarkEnd w:id="31"/>
      <w:bookmarkEnd w:id="32"/>
      <w:r>
        <w:t xml:space="preserve"> </w:t>
      </w:r>
    </w:p>
    <w:p w14:paraId="6DB036E5" w14:textId="77777777" w:rsidR="00E412CB" w:rsidRDefault="00000000">
      <w:pPr>
        <w:rPr>
          <w:i/>
          <w:iCs/>
        </w:rPr>
      </w:pPr>
      <w:r>
        <w:rPr>
          <w:i/>
          <w:iCs/>
        </w:rPr>
        <w:t>Costruzione della WBS del monitoraggio. Si consiglia di suddividere la WBS per linea di attività (supporto alla direzione lavori, verifica rendicontazione, supporto al collaudo,…) oppure secondo le necessità dell’Amministrazione.</w:t>
      </w:r>
    </w:p>
    <w:p w14:paraId="1C36D7A5" w14:textId="77777777" w:rsidR="00E412CB" w:rsidRDefault="00E412CB"/>
    <w:p w14:paraId="7EFB9082" w14:textId="77777777" w:rsidR="00E412CB" w:rsidRDefault="00000000">
      <w:pPr>
        <w:pStyle w:val="Titolo1"/>
        <w:numPr>
          <w:ilvl w:val="0"/>
          <w:numId w:val="1"/>
        </w:numPr>
      </w:pPr>
      <w:bookmarkStart w:id="33" w:name="_Toc72154801"/>
      <w:bookmarkStart w:id="34" w:name="_Toc72318365"/>
      <w:r>
        <w:t>GANTT</w:t>
      </w:r>
      <w:bookmarkEnd w:id="33"/>
      <w:bookmarkEnd w:id="34"/>
    </w:p>
    <w:p w14:paraId="13E3B494" w14:textId="77777777" w:rsidR="00E412CB" w:rsidRDefault="00000000">
      <w:pPr>
        <w:rPr>
          <w:i/>
          <w:iCs/>
        </w:rPr>
      </w:pPr>
      <w:r>
        <w:rPr>
          <w:i/>
          <w:iCs/>
        </w:rPr>
        <w:t>GANTT del monitoraggio, con visibilità specifica su 3 – 6 mesi.</w:t>
      </w:r>
    </w:p>
    <w:p w14:paraId="2193543B" w14:textId="77777777" w:rsidR="00E412CB" w:rsidRDefault="00E412CB"/>
    <w:sectPr w:rsidR="00E412CB">
      <w:headerReference w:type="default" r:id="rId22"/>
      <w:footerReference w:type="default" r:id="rId23"/>
      <w:pgSz w:w="11906" w:h="16838"/>
      <w:pgMar w:top="1417" w:right="1134" w:bottom="1134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D0E0BF" w14:textId="77777777" w:rsidR="00807B02" w:rsidRDefault="00807B02">
      <w:pPr>
        <w:spacing w:after="0" w:line="240" w:lineRule="auto"/>
      </w:pPr>
      <w:r>
        <w:separator/>
      </w:r>
    </w:p>
  </w:endnote>
  <w:endnote w:type="continuationSeparator" w:id="0">
    <w:p w14:paraId="24619F5C" w14:textId="77777777" w:rsidR="00807B02" w:rsidRDefault="00807B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27E0B1" w14:textId="77777777" w:rsidR="00000000" w:rsidRDefault="0000000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EB42F4" w14:textId="77777777" w:rsidR="00807B02" w:rsidRDefault="00807B02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5E47B170" w14:textId="77777777" w:rsidR="00807B02" w:rsidRDefault="00807B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FE64C5" w14:textId="77777777" w:rsidR="00000000" w:rsidRDefault="00000000">
    <w:pPr>
      <w:pStyle w:val="Intestazione"/>
    </w:pPr>
    <w:r>
      <w:pict w14:anchorId="4F9CB33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57922611" o:spid="_x0000_s1025" type="#_x0000_t136" style="position:absolute;margin-left:0;margin-top:0;width:461.85pt;height:197.95pt;rotation:-2949127fd;z-index:-251658240;visibility:visible;mso-wrap-style:none;mso-position-horizontal:center;mso-position-horizontal-relative:margin;mso-position-vertical:center;mso-position-vertical-relative:margin;v-text-anchor:top" fillcolor="silver" stroked="f">
          <v:fill opacity="32896f"/>
          <v:textpath style="font-family:&quot;Calibri&quot;;font-size:18pt;v-text-align:left" trim="t" string="ESEMPI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426DEF"/>
    <w:multiLevelType w:val="multilevel"/>
    <w:tmpl w:val="65108D3E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0CE44209"/>
    <w:multiLevelType w:val="multilevel"/>
    <w:tmpl w:val="254C412C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1F513123"/>
    <w:multiLevelType w:val="multilevel"/>
    <w:tmpl w:val="7842E48A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282B2181"/>
    <w:multiLevelType w:val="multilevel"/>
    <w:tmpl w:val="02C0F3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679158750">
    <w:abstractNumId w:val="3"/>
  </w:num>
  <w:num w:numId="2" w16cid:durableId="47532963">
    <w:abstractNumId w:val="2"/>
  </w:num>
  <w:num w:numId="3" w16cid:durableId="2109304476">
    <w:abstractNumId w:val="0"/>
  </w:num>
  <w:num w:numId="4" w16cid:durableId="14653886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defaultTabStop w:val="708"/>
  <w:autoHyphenation/>
  <w:hyphenationZone w:val="283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E412CB"/>
    <w:rsid w:val="006306FF"/>
    <w:rsid w:val="00807B02"/>
    <w:rsid w:val="00E412CB"/>
    <w:rsid w:val="00FC0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6ED8F1"/>
  <w15:docId w15:val="{8E227572-9583-4FFC-9042-B8D56293F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sz w:val="22"/>
        <w:szCs w:val="22"/>
        <w:lang w:val="it-IT" w:eastAsia="en-US" w:bidi="ar-SA"/>
      </w:rPr>
    </w:rPrDefault>
    <w:pPrDefault>
      <w:pPr>
        <w:autoSpaceDN w:val="0"/>
        <w:spacing w:after="160" w:line="254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</w:pPr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240" w:after="0"/>
      <w:outlineLvl w:val="0"/>
    </w:pPr>
    <w:rPr>
      <w:rFonts w:ascii="Calibri Light" w:eastAsia="Times New Roman" w:hAnsi="Calibri Light"/>
      <w:color w:val="2F5496"/>
      <w:sz w:val="32"/>
      <w:szCs w:val="32"/>
    </w:rPr>
  </w:style>
  <w:style w:type="paragraph" w:styleId="Titolo2">
    <w:name w:val="heading 2"/>
    <w:basedOn w:val="Normale"/>
    <w:next w:val="Normale"/>
    <w:uiPriority w:val="9"/>
    <w:unhideWhenUsed/>
    <w:qFormat/>
    <w:pPr>
      <w:keepNext/>
      <w:keepLines/>
      <w:spacing w:before="40" w:after="0"/>
      <w:outlineLvl w:val="1"/>
    </w:pPr>
    <w:rPr>
      <w:rFonts w:ascii="Calibri Light" w:eastAsia="Times New Roman" w:hAnsi="Calibri Light"/>
      <w:color w:val="2F5496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Heading1Char">
    <w:name w:val="Heading 1 Char"/>
    <w:basedOn w:val="Carpredefinitoparagrafo"/>
    <w:rPr>
      <w:rFonts w:ascii="Calibri Light" w:eastAsia="Times New Roman" w:hAnsi="Calibri Light" w:cs="Times New Roman"/>
      <w:color w:val="2F5496"/>
      <w:sz w:val="32"/>
      <w:szCs w:val="32"/>
    </w:rPr>
  </w:style>
  <w:style w:type="paragraph" w:styleId="Titolosommario">
    <w:name w:val="TOC Heading"/>
    <w:basedOn w:val="Titolo1"/>
    <w:next w:val="Normale"/>
    <w:rPr>
      <w:lang w:val="en-US"/>
    </w:rPr>
  </w:style>
  <w:style w:type="paragraph" w:styleId="Sommario1">
    <w:name w:val="toc 1"/>
    <w:basedOn w:val="Normale"/>
    <w:next w:val="Normale"/>
    <w:autoRedefine/>
    <w:pPr>
      <w:spacing w:after="100"/>
    </w:pPr>
  </w:style>
  <w:style w:type="character" w:styleId="Collegamentoipertestuale">
    <w:name w:val="Hyperlink"/>
    <w:basedOn w:val="Carpredefinitoparagrafo"/>
    <w:rPr>
      <w:color w:val="0563C1"/>
      <w:u w:val="single"/>
    </w:rPr>
  </w:style>
  <w:style w:type="paragraph" w:styleId="Paragrafoelenco">
    <w:name w:val="List Paragraph"/>
    <w:basedOn w:val="Normale"/>
    <w:pPr>
      <w:ind w:left="720"/>
    </w:pPr>
  </w:style>
  <w:style w:type="paragraph" w:styleId="Intestazione">
    <w:name w:val="header"/>
    <w:basedOn w:val="Normal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Carpredefinitoparagrafo"/>
  </w:style>
  <w:style w:type="paragraph" w:styleId="Pidipagina">
    <w:name w:val="footer"/>
    <w:basedOn w:val="Normal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Carpredefinitoparagrafo"/>
  </w:style>
  <w:style w:type="character" w:customStyle="1" w:styleId="Heading2Char">
    <w:name w:val="Heading 2 Char"/>
    <w:basedOn w:val="Carpredefinitoparagrafo"/>
    <w:rPr>
      <w:rFonts w:ascii="Calibri Light" w:eastAsia="Times New Roman" w:hAnsi="Calibri Light" w:cs="Times New Roman"/>
      <w:color w:val="2F5496"/>
      <w:sz w:val="26"/>
      <w:szCs w:val="26"/>
    </w:rPr>
  </w:style>
  <w:style w:type="paragraph" w:styleId="Sommario2">
    <w:name w:val="toc 2"/>
    <w:basedOn w:val="Normale"/>
    <w:next w:val="Normale"/>
    <w:autoRedefine/>
    <w:pPr>
      <w:spacing w:after="100"/>
      <w:ind w:left="2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#_Toc72318352" TargetMode="External"/><Relationship Id="rId13" Type="http://schemas.openxmlformats.org/officeDocument/2006/relationships/hyperlink" Target="#_Toc72318357" TargetMode="External"/><Relationship Id="rId18" Type="http://schemas.openxmlformats.org/officeDocument/2006/relationships/hyperlink" Target="#_Toc72318362" TargetMode="External"/><Relationship Id="rId3" Type="http://schemas.openxmlformats.org/officeDocument/2006/relationships/settings" Target="settings.xml"/><Relationship Id="rId21" Type="http://schemas.openxmlformats.org/officeDocument/2006/relationships/hyperlink" Target="#_Toc72318365" TargetMode="External"/><Relationship Id="rId7" Type="http://schemas.openxmlformats.org/officeDocument/2006/relationships/hyperlink" Target="#_Toc72318351" TargetMode="External"/><Relationship Id="rId12" Type="http://schemas.openxmlformats.org/officeDocument/2006/relationships/hyperlink" Target="#_Toc72318356" TargetMode="External"/><Relationship Id="rId17" Type="http://schemas.openxmlformats.org/officeDocument/2006/relationships/hyperlink" Target="#_Toc72318361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#_Toc72318360" TargetMode="External"/><Relationship Id="rId20" Type="http://schemas.openxmlformats.org/officeDocument/2006/relationships/hyperlink" Target="#_Toc72318364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#_Toc7231835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#_Toc72318359" TargetMode="External"/><Relationship Id="rId23" Type="http://schemas.openxmlformats.org/officeDocument/2006/relationships/footer" Target="footer1.xml"/><Relationship Id="rId10" Type="http://schemas.openxmlformats.org/officeDocument/2006/relationships/hyperlink" Target="#_Toc72318354" TargetMode="External"/><Relationship Id="rId19" Type="http://schemas.openxmlformats.org/officeDocument/2006/relationships/hyperlink" Target="#_Toc723183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#_Toc72318353" TargetMode="External"/><Relationship Id="rId14" Type="http://schemas.openxmlformats.org/officeDocument/2006/relationships/hyperlink" Target="#_Toc72318358" TargetMode="External"/><Relationship Id="rId22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609</Words>
  <Characters>3474</Characters>
  <Application>Microsoft Office Word</Application>
  <DocSecurity>0</DocSecurity>
  <Lines>28</Lines>
  <Paragraphs>8</Paragraphs>
  <ScaleCrop>false</ScaleCrop>
  <Company/>
  <LinksUpToDate>false</LinksUpToDate>
  <CharactersWithSpaces>4075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Susa</dc:creator>
  <dc:description/>
  <cp:lastModifiedBy>Lombardi Valerio</cp:lastModifiedBy>
  <cp:revision>2</cp:revision>
  <dcterms:created xsi:type="dcterms:W3CDTF">2024-10-31T14:03:00Z</dcterms:created>
  <dcterms:modified xsi:type="dcterms:W3CDTF">2024-10-31T14:03:00Z</dcterms:modified>
</cp:coreProperties>
</file>